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1F2B1F" w14:textId="77777777" w:rsidR="00DD7A26" w:rsidRPr="005B6FA9" w:rsidRDefault="00DD7A26" w:rsidP="005B6FA9">
      <w:pPr>
        <w:spacing w:after="0"/>
        <w:contextualSpacing/>
        <w:jc w:val="center"/>
        <w:rPr>
          <w:rFonts w:cs="Times New Roman"/>
          <w:szCs w:val="24"/>
        </w:rPr>
      </w:pPr>
    </w:p>
    <w:p w14:paraId="73ADF876" w14:textId="77777777" w:rsidR="00DD7A26" w:rsidRPr="005B6FA9" w:rsidRDefault="00DD7A26" w:rsidP="005B6FA9">
      <w:pPr>
        <w:spacing w:after="0"/>
        <w:contextualSpacing/>
        <w:jc w:val="center"/>
        <w:rPr>
          <w:rFonts w:cs="Times New Roman"/>
          <w:szCs w:val="24"/>
        </w:rPr>
      </w:pPr>
    </w:p>
    <w:p w14:paraId="4CED85BC" w14:textId="77777777" w:rsidR="00DD7A26" w:rsidRPr="005B6FA9" w:rsidRDefault="00DD7A26" w:rsidP="005B6FA9">
      <w:pPr>
        <w:spacing w:after="0"/>
        <w:contextualSpacing/>
        <w:jc w:val="center"/>
        <w:rPr>
          <w:rFonts w:cs="Times New Roman"/>
          <w:szCs w:val="24"/>
        </w:rPr>
      </w:pPr>
    </w:p>
    <w:p w14:paraId="0C2FAF87" w14:textId="77777777" w:rsidR="00DD7A26" w:rsidRPr="005B6FA9" w:rsidRDefault="00DD7A26" w:rsidP="005B6FA9">
      <w:pPr>
        <w:spacing w:after="0"/>
        <w:contextualSpacing/>
        <w:jc w:val="center"/>
        <w:rPr>
          <w:rFonts w:cs="Times New Roman"/>
          <w:szCs w:val="24"/>
        </w:rPr>
      </w:pPr>
    </w:p>
    <w:p w14:paraId="328140CC" w14:textId="77777777" w:rsidR="00DD7A26" w:rsidRPr="005B6FA9" w:rsidRDefault="00DD7A26" w:rsidP="005B6FA9">
      <w:pPr>
        <w:spacing w:after="0"/>
        <w:contextualSpacing/>
        <w:jc w:val="center"/>
        <w:rPr>
          <w:rFonts w:cs="Times New Roman"/>
          <w:szCs w:val="24"/>
        </w:rPr>
      </w:pPr>
    </w:p>
    <w:p w14:paraId="3D1BF767" w14:textId="77777777" w:rsidR="00DD7A26" w:rsidRPr="005B6FA9" w:rsidRDefault="00DD7A26" w:rsidP="005B6FA9">
      <w:pPr>
        <w:spacing w:after="0"/>
        <w:contextualSpacing/>
        <w:jc w:val="center"/>
        <w:rPr>
          <w:rFonts w:cs="Times New Roman"/>
          <w:szCs w:val="24"/>
        </w:rPr>
      </w:pPr>
    </w:p>
    <w:p w14:paraId="499CF6F1" w14:textId="77777777" w:rsidR="00DD7A26" w:rsidRPr="005B6FA9" w:rsidRDefault="00DD7A26" w:rsidP="005B6FA9">
      <w:pPr>
        <w:spacing w:after="0"/>
        <w:contextualSpacing/>
        <w:jc w:val="center"/>
        <w:rPr>
          <w:rFonts w:cs="Times New Roman"/>
          <w:szCs w:val="24"/>
        </w:rPr>
      </w:pPr>
    </w:p>
    <w:p w14:paraId="770EDEA5" w14:textId="77777777" w:rsidR="00DD7A26" w:rsidRPr="005B6FA9" w:rsidRDefault="00DD7A26" w:rsidP="005B6FA9">
      <w:pPr>
        <w:spacing w:after="0"/>
        <w:contextualSpacing/>
        <w:jc w:val="center"/>
        <w:rPr>
          <w:rFonts w:cs="Times New Roman"/>
          <w:szCs w:val="24"/>
        </w:rPr>
      </w:pPr>
    </w:p>
    <w:p w14:paraId="0EAC5D0E" w14:textId="25BA4C53" w:rsidR="009F7741" w:rsidRPr="005B6FA9" w:rsidRDefault="00394CC1" w:rsidP="005B6FA9">
      <w:pPr>
        <w:spacing w:after="0"/>
        <w:contextualSpacing/>
        <w:jc w:val="center"/>
        <w:rPr>
          <w:rFonts w:cs="Times New Roman"/>
          <w:szCs w:val="24"/>
        </w:rPr>
      </w:pPr>
      <w:r w:rsidRPr="005B6FA9">
        <w:rPr>
          <w:rFonts w:cs="Times New Roman"/>
          <w:szCs w:val="24"/>
        </w:rPr>
        <w:t>American Government</w:t>
      </w:r>
    </w:p>
    <w:p w14:paraId="72594B2A" w14:textId="1B0BF07D" w:rsidR="00C81B2A" w:rsidRPr="005B6FA9" w:rsidRDefault="00394CC1" w:rsidP="005B6FA9">
      <w:pPr>
        <w:spacing w:after="0"/>
        <w:contextualSpacing/>
        <w:jc w:val="center"/>
        <w:rPr>
          <w:rFonts w:cs="Times New Roman"/>
          <w:szCs w:val="24"/>
        </w:rPr>
      </w:pPr>
      <w:r w:rsidRPr="005B6FA9">
        <w:rPr>
          <w:rFonts w:cs="Times New Roman"/>
          <w:szCs w:val="24"/>
        </w:rPr>
        <w:t>Student’s Name</w:t>
      </w:r>
    </w:p>
    <w:p w14:paraId="34159B97" w14:textId="4AAA0E15" w:rsidR="00DD7A26" w:rsidRPr="005B6FA9" w:rsidRDefault="00394CC1" w:rsidP="005B6FA9">
      <w:pPr>
        <w:spacing w:after="0"/>
        <w:contextualSpacing/>
        <w:jc w:val="center"/>
        <w:rPr>
          <w:rFonts w:cs="Times New Roman"/>
          <w:szCs w:val="24"/>
        </w:rPr>
      </w:pPr>
      <w:r w:rsidRPr="005B6FA9">
        <w:rPr>
          <w:rFonts w:cs="Times New Roman"/>
          <w:szCs w:val="24"/>
        </w:rPr>
        <w:t>Institution</w:t>
      </w:r>
    </w:p>
    <w:p w14:paraId="78EB2B6B" w14:textId="70EDA85F" w:rsidR="00DD7A26" w:rsidRPr="005B6FA9" w:rsidRDefault="00DD7A26" w:rsidP="005B6FA9">
      <w:pPr>
        <w:spacing w:after="0"/>
        <w:contextualSpacing/>
        <w:rPr>
          <w:rFonts w:cs="Times New Roman"/>
          <w:szCs w:val="24"/>
        </w:rPr>
      </w:pPr>
    </w:p>
    <w:p w14:paraId="68613221" w14:textId="73CD124C" w:rsidR="00DD7A26" w:rsidRPr="005B6FA9" w:rsidRDefault="00DD7A26" w:rsidP="005B6FA9">
      <w:pPr>
        <w:spacing w:after="0"/>
        <w:contextualSpacing/>
        <w:rPr>
          <w:rFonts w:cs="Times New Roman"/>
          <w:szCs w:val="24"/>
        </w:rPr>
      </w:pPr>
    </w:p>
    <w:p w14:paraId="1D43E68C" w14:textId="77777777" w:rsidR="00DD7A26" w:rsidRPr="005B6FA9" w:rsidRDefault="00DD7A26" w:rsidP="005B6FA9">
      <w:pPr>
        <w:spacing w:after="0"/>
        <w:contextualSpacing/>
        <w:rPr>
          <w:rFonts w:cs="Times New Roman"/>
          <w:szCs w:val="24"/>
        </w:rPr>
      </w:pPr>
    </w:p>
    <w:p w14:paraId="2C447589" w14:textId="77777777" w:rsidR="00DD7A26" w:rsidRPr="005B6FA9" w:rsidRDefault="00394CC1" w:rsidP="005B6FA9">
      <w:pPr>
        <w:spacing w:after="0"/>
        <w:contextualSpacing/>
        <w:jc w:val="left"/>
        <w:rPr>
          <w:rFonts w:cs="Times New Roman"/>
          <w:szCs w:val="24"/>
        </w:rPr>
      </w:pPr>
      <w:r w:rsidRPr="005B6FA9">
        <w:rPr>
          <w:rFonts w:cs="Times New Roman"/>
          <w:szCs w:val="24"/>
        </w:rPr>
        <w:br w:type="page"/>
      </w:r>
    </w:p>
    <w:p w14:paraId="7F3BAA22" w14:textId="6AC876F8" w:rsidR="00E7530A" w:rsidRPr="00D00668" w:rsidRDefault="00D00668" w:rsidP="00D00668">
      <w:pPr>
        <w:spacing w:after="0"/>
        <w:jc w:val="center"/>
        <w:rPr>
          <w:rFonts w:cs="Times New Roman"/>
          <w:b/>
          <w:szCs w:val="24"/>
        </w:rPr>
      </w:pPr>
      <w:r w:rsidRPr="00D00668">
        <w:rPr>
          <w:rFonts w:cs="Times New Roman"/>
          <w:b/>
          <w:szCs w:val="24"/>
        </w:rPr>
        <w:lastRenderedPageBreak/>
        <w:t>Application Activity #1:</w:t>
      </w:r>
    </w:p>
    <w:p w14:paraId="47ADA116" w14:textId="50F042EE" w:rsidR="000C2BC1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Supreme</w:t>
      </w:r>
      <w:r w:rsidRPr="005B6FA9">
        <w:rPr>
          <w:rFonts w:cs="Times New Roman"/>
          <w:szCs w:val="24"/>
        </w:rPr>
        <w:t xml:space="preserve"> refers to the highest position of authority. For example, a supreme court is a judicial court that is at the highest level in the US.</w:t>
      </w:r>
    </w:p>
    <w:p w14:paraId="2F267FA8" w14:textId="50E52DD1" w:rsidR="00003F43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 xml:space="preserve"> </w:t>
      </w:r>
      <w:r w:rsidR="00025385" w:rsidRPr="005B6FA9">
        <w:rPr>
          <w:rFonts w:cs="Times New Roman"/>
          <w:b/>
          <w:szCs w:val="24"/>
        </w:rPr>
        <w:t>Ordain:</w:t>
      </w:r>
      <w:r w:rsidR="00025385" w:rsidRPr="005B6FA9">
        <w:rPr>
          <w:rFonts w:cs="Times New Roman"/>
          <w:szCs w:val="24"/>
        </w:rPr>
        <w:t xml:space="preserve"> It is to order or establish either by the law, decree or even through an appointment. For example, the US constitution was ordained to the people of the US.</w:t>
      </w:r>
    </w:p>
    <w:p w14:paraId="031B8059" w14:textId="336336F6" w:rsidR="00080372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Tranquility:</w:t>
      </w:r>
      <w:r w:rsidRPr="005B6FA9">
        <w:rPr>
          <w:rFonts w:cs="Times New Roman"/>
          <w:szCs w:val="24"/>
        </w:rPr>
        <w:t xml:space="preserve"> Refers to the state of peace </w:t>
      </w:r>
      <w:r w:rsidR="008E3059" w:rsidRPr="005B6FA9">
        <w:rPr>
          <w:rFonts w:cs="Times New Roman"/>
          <w:szCs w:val="24"/>
        </w:rPr>
        <w:t xml:space="preserve">or calmness </w:t>
      </w:r>
      <w:r w:rsidRPr="005B6FA9">
        <w:rPr>
          <w:rFonts w:cs="Times New Roman"/>
          <w:szCs w:val="24"/>
        </w:rPr>
        <w:t>in a country, city, or any place.</w:t>
      </w:r>
    </w:p>
    <w:p w14:paraId="140B9A1D" w14:textId="649C8D18" w:rsidR="008E3059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Posterity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it is the offspring of an individual or th</w:t>
      </w:r>
      <w:r w:rsidRPr="005B6FA9">
        <w:rPr>
          <w:rFonts w:cs="Times New Roman"/>
          <w:szCs w:val="24"/>
        </w:rPr>
        <w:t>e people who are born after you and probably will inherit whatever you will leave behind.</w:t>
      </w:r>
    </w:p>
    <w:p w14:paraId="64DDCF26" w14:textId="2937EE70" w:rsidR="00684B13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Statutes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These are acts of the legislature that state, command, proscribes, or even declares a certain law and are often written down.</w:t>
      </w:r>
    </w:p>
    <w:p w14:paraId="61C2FF59" w14:textId="739195A3" w:rsidR="0026474A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Monarchy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is a type of governm</w:t>
      </w:r>
      <w:r w:rsidRPr="005B6FA9">
        <w:rPr>
          <w:rFonts w:cs="Times New Roman"/>
          <w:szCs w:val="24"/>
        </w:rPr>
        <w:t>ent in which only one person has the power to make the law</w:t>
      </w:r>
      <w:r w:rsidR="002E56AD" w:rsidRPr="005B6FA9">
        <w:rPr>
          <w:rFonts w:cs="Times New Roman"/>
          <w:szCs w:val="24"/>
        </w:rPr>
        <w:t>.</w:t>
      </w:r>
    </w:p>
    <w:p w14:paraId="6956D974" w14:textId="31010E11" w:rsidR="000C640A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Treat</w:t>
      </w:r>
      <w:r w:rsidR="0014515F" w:rsidRPr="005B6FA9">
        <w:rPr>
          <w:rFonts w:cs="Times New Roman"/>
          <w:b/>
          <w:szCs w:val="24"/>
        </w:rPr>
        <w:t>ies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these are</w:t>
      </w:r>
      <w:r w:rsidR="0014515F" w:rsidRPr="005B6FA9">
        <w:rPr>
          <w:rFonts w:cs="Times New Roman"/>
          <w:szCs w:val="24"/>
        </w:rPr>
        <w:t xml:space="preserve"> formal</w:t>
      </w:r>
      <w:r w:rsidRPr="005B6FA9">
        <w:rPr>
          <w:rFonts w:cs="Times New Roman"/>
          <w:szCs w:val="24"/>
        </w:rPr>
        <w:t xml:space="preserve"> agreements and are usually reached upon by two states </w:t>
      </w:r>
      <w:r w:rsidR="00381E4C" w:rsidRPr="005B6FA9">
        <w:rPr>
          <w:rFonts w:cs="Times New Roman"/>
          <w:szCs w:val="24"/>
        </w:rPr>
        <w:t xml:space="preserve">whose official representatives </w:t>
      </w:r>
      <w:r w:rsidR="00C67CF8" w:rsidRPr="005B6FA9">
        <w:rPr>
          <w:rFonts w:cs="Times New Roman"/>
          <w:szCs w:val="24"/>
        </w:rPr>
        <w:t>sign for each country.</w:t>
      </w:r>
    </w:p>
    <w:p w14:paraId="10857F64" w14:textId="2A77BD68" w:rsidR="002A3AB5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Treason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it is an offense whereby a person knowingly betrays </w:t>
      </w:r>
      <w:r w:rsidRPr="005B6FA9">
        <w:rPr>
          <w:rFonts w:cs="Times New Roman"/>
          <w:szCs w:val="24"/>
        </w:rPr>
        <w:t>his own country by trying to overthrow the government</w:t>
      </w:r>
      <w:r w:rsidR="00C95CF0" w:rsidRPr="005B6FA9">
        <w:rPr>
          <w:rFonts w:cs="Times New Roman"/>
          <w:szCs w:val="24"/>
        </w:rPr>
        <w:t>. Mostly this is done by participating in a war against your own country or helping</w:t>
      </w:r>
      <w:r w:rsidR="00161B46" w:rsidRPr="005B6FA9">
        <w:rPr>
          <w:rFonts w:cs="Times New Roman"/>
          <w:szCs w:val="24"/>
        </w:rPr>
        <w:t xml:space="preserve"> </w:t>
      </w:r>
      <w:r w:rsidR="00C95CF0" w:rsidRPr="005B6FA9">
        <w:rPr>
          <w:rFonts w:cs="Times New Roman"/>
          <w:szCs w:val="24"/>
        </w:rPr>
        <w:t xml:space="preserve">an </w:t>
      </w:r>
      <w:r w:rsidR="00161B46" w:rsidRPr="005B6FA9">
        <w:rPr>
          <w:rFonts w:cs="Times New Roman"/>
          <w:szCs w:val="24"/>
        </w:rPr>
        <w:t>enemy of your state materially.</w:t>
      </w:r>
    </w:p>
    <w:p w14:paraId="4EAA0F07" w14:textId="37D61F10" w:rsidR="00161B46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Preamble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it is an introductory explanation or a </w:t>
      </w:r>
      <w:r w:rsidR="009E1A23" w:rsidRPr="005B6FA9">
        <w:rPr>
          <w:rFonts w:cs="Times New Roman"/>
          <w:szCs w:val="24"/>
        </w:rPr>
        <w:t>preliminary</w:t>
      </w:r>
      <w:r w:rsidRPr="005B6FA9">
        <w:rPr>
          <w:rFonts w:cs="Times New Roman"/>
          <w:szCs w:val="24"/>
        </w:rPr>
        <w:t xml:space="preserve"> statement about a document.</w:t>
      </w:r>
    </w:p>
    <w:p w14:paraId="2C727E75" w14:textId="0B19D6D2" w:rsidR="009E1A23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Interstate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Refers to a situation </w:t>
      </w:r>
      <w:r w:rsidR="009D0808" w:rsidRPr="005B6FA9">
        <w:rPr>
          <w:rFonts w:cs="Times New Roman"/>
          <w:szCs w:val="24"/>
        </w:rPr>
        <w:t>where a movement is involved between a state to (or through) another.</w:t>
      </w:r>
    </w:p>
    <w:p w14:paraId="7952EF62" w14:textId="2427F174" w:rsidR="00D41EB0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Vested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refers to the </w:t>
      </w:r>
      <w:r w:rsidR="00F53E2C" w:rsidRPr="005B6FA9">
        <w:rPr>
          <w:rFonts w:cs="Times New Roman"/>
          <w:szCs w:val="24"/>
        </w:rPr>
        <w:t xml:space="preserve">immediate </w:t>
      </w:r>
      <w:r w:rsidRPr="005B6FA9">
        <w:rPr>
          <w:rFonts w:cs="Times New Roman"/>
          <w:szCs w:val="24"/>
        </w:rPr>
        <w:t xml:space="preserve">conferment of </w:t>
      </w:r>
      <w:r w:rsidR="00F53E2C" w:rsidRPr="005B6FA9">
        <w:rPr>
          <w:rFonts w:cs="Times New Roman"/>
          <w:szCs w:val="24"/>
        </w:rPr>
        <w:t>a fixed right of that moment enjoyment or for the future.</w:t>
      </w:r>
    </w:p>
    <w:p w14:paraId="2B66B8B9" w14:textId="3445B227" w:rsidR="00AC414F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Impeach</w:t>
      </w:r>
      <w:r w:rsidR="00272050" w:rsidRPr="005B6FA9">
        <w:rPr>
          <w:rFonts w:cs="Times New Roman"/>
          <w:b/>
          <w:szCs w:val="24"/>
        </w:rPr>
        <w:t>:</w:t>
      </w:r>
      <w:r w:rsidR="00272050" w:rsidRPr="005B6FA9">
        <w:rPr>
          <w:rFonts w:cs="Times New Roman"/>
          <w:szCs w:val="24"/>
        </w:rPr>
        <w:t xml:space="preserve"> refers to placing charges against a public official with a </w:t>
      </w:r>
      <w:r w:rsidR="000F6FEE" w:rsidRPr="005B6FA9">
        <w:rPr>
          <w:rFonts w:cs="Times New Roman"/>
          <w:szCs w:val="24"/>
        </w:rPr>
        <w:t>federal crime</w:t>
      </w:r>
      <w:r w:rsidR="00272050" w:rsidRPr="005B6FA9">
        <w:rPr>
          <w:rFonts w:cs="Times New Roman"/>
          <w:szCs w:val="24"/>
        </w:rPr>
        <w:t xml:space="preserve"> whose punishment is being removed from the </w:t>
      </w:r>
      <w:r w:rsidR="00500F42" w:rsidRPr="005B6FA9">
        <w:rPr>
          <w:rFonts w:cs="Times New Roman"/>
          <w:szCs w:val="24"/>
        </w:rPr>
        <w:t xml:space="preserve">office that he currently holds. </w:t>
      </w:r>
    </w:p>
    <w:p w14:paraId="70D0509E" w14:textId="06A810F9" w:rsidR="000F6FEE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Domestic</w:t>
      </w:r>
      <w:r w:rsidRPr="005B6FA9">
        <w:rPr>
          <w:rFonts w:cs="Times New Roman"/>
          <w:b/>
          <w:szCs w:val="24"/>
        </w:rPr>
        <w:t>:</w:t>
      </w:r>
      <w:r w:rsidR="00B04D81" w:rsidRPr="005B6FA9">
        <w:rPr>
          <w:rFonts w:cs="Times New Roman"/>
          <w:szCs w:val="24"/>
        </w:rPr>
        <w:t xml:space="preserve"> it is a term used to refer to </w:t>
      </w:r>
      <w:r w:rsidR="001D6980" w:rsidRPr="005B6FA9">
        <w:rPr>
          <w:rFonts w:cs="Times New Roman"/>
          <w:szCs w:val="24"/>
        </w:rPr>
        <w:t>a house or home in legal fields generally.</w:t>
      </w:r>
    </w:p>
    <w:p w14:paraId="789FDB93" w14:textId="3C88F99E" w:rsidR="00201CB5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lastRenderedPageBreak/>
        <w:t>Residual:</w:t>
      </w:r>
      <w:r w:rsidRPr="005B6FA9">
        <w:rPr>
          <w:rFonts w:cs="Times New Roman"/>
          <w:szCs w:val="24"/>
        </w:rPr>
        <w:t xml:space="preserve"> </w:t>
      </w:r>
      <w:r w:rsidR="001451D9" w:rsidRPr="005B6FA9">
        <w:rPr>
          <w:rFonts w:cs="Times New Roman"/>
          <w:szCs w:val="24"/>
        </w:rPr>
        <w:t xml:space="preserve">refers to the situation where something or a case has been completed, and then </w:t>
      </w:r>
      <w:r w:rsidR="00FE5A62" w:rsidRPr="005B6FA9">
        <w:rPr>
          <w:rFonts w:cs="Times New Roman"/>
          <w:szCs w:val="24"/>
        </w:rPr>
        <w:t xml:space="preserve">something remains behind and is part of </w:t>
      </w:r>
      <w:r w:rsidR="00A82A28" w:rsidRPr="005B6FA9">
        <w:rPr>
          <w:rFonts w:cs="Times New Roman"/>
          <w:szCs w:val="24"/>
        </w:rPr>
        <w:t xml:space="preserve">the </w:t>
      </w:r>
      <w:r w:rsidR="00043C2E" w:rsidRPr="005B6FA9">
        <w:rPr>
          <w:rFonts w:cs="Times New Roman"/>
          <w:szCs w:val="24"/>
        </w:rPr>
        <w:t>main thing.</w:t>
      </w:r>
    </w:p>
    <w:p w14:paraId="6DDCE648" w14:textId="50D30A90" w:rsidR="00043C2E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Misdemeanors</w:t>
      </w:r>
      <w:r w:rsidRPr="005B6FA9">
        <w:rPr>
          <w:rFonts w:cs="Times New Roman"/>
          <w:b/>
          <w:szCs w:val="24"/>
        </w:rPr>
        <w:t xml:space="preserve">: </w:t>
      </w:r>
      <w:r w:rsidRPr="005B6FA9">
        <w:rPr>
          <w:rFonts w:cs="Times New Roman"/>
          <w:szCs w:val="24"/>
        </w:rPr>
        <w:t>these are minor crimes that can only see you fined and</w:t>
      </w:r>
      <w:r w:rsidR="00B849A2" w:rsidRPr="005B6FA9">
        <w:rPr>
          <w:rFonts w:cs="Times New Roman"/>
          <w:szCs w:val="24"/>
        </w:rPr>
        <w:t>/</w:t>
      </w:r>
      <w:r w:rsidRPr="005B6FA9">
        <w:rPr>
          <w:rFonts w:cs="Times New Roman"/>
          <w:szCs w:val="24"/>
        </w:rPr>
        <w:t xml:space="preserve">or jailed for not more that year. </w:t>
      </w:r>
    </w:p>
    <w:p w14:paraId="4CA3D64B" w14:textId="5D49CAF0" w:rsidR="00B849A2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Concurrent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when a person is </w:t>
      </w:r>
      <w:r w:rsidRPr="005B6FA9">
        <w:rPr>
          <w:rFonts w:cs="Times New Roman"/>
          <w:szCs w:val="24"/>
        </w:rPr>
        <w:t xml:space="preserve">guilty of more </w:t>
      </w:r>
      <w:proofErr w:type="spellStart"/>
      <w:r w:rsidRPr="005B6FA9">
        <w:rPr>
          <w:rFonts w:cs="Times New Roman"/>
          <w:szCs w:val="24"/>
        </w:rPr>
        <w:t>that</w:t>
      </w:r>
      <w:proofErr w:type="spellEnd"/>
      <w:r w:rsidRPr="005B6FA9">
        <w:rPr>
          <w:rFonts w:cs="Times New Roman"/>
          <w:szCs w:val="24"/>
        </w:rPr>
        <w:t xml:space="preserve"> one crime</w:t>
      </w:r>
      <w:r w:rsidR="00AE2833" w:rsidRPr="005B6FA9">
        <w:rPr>
          <w:rFonts w:cs="Times New Roman"/>
          <w:szCs w:val="24"/>
        </w:rPr>
        <w:t>,</w:t>
      </w:r>
      <w:r w:rsidRPr="005B6FA9">
        <w:rPr>
          <w:rFonts w:cs="Times New Roman"/>
          <w:szCs w:val="24"/>
        </w:rPr>
        <w:t xml:space="preserve"> </w:t>
      </w:r>
      <w:r w:rsidR="00AE2833" w:rsidRPr="005B6FA9">
        <w:rPr>
          <w:rFonts w:cs="Times New Roman"/>
          <w:szCs w:val="24"/>
        </w:rPr>
        <w:t>h</w:t>
      </w:r>
      <w:r w:rsidRPr="005B6FA9">
        <w:rPr>
          <w:rFonts w:cs="Times New Roman"/>
          <w:szCs w:val="24"/>
        </w:rPr>
        <w:t xml:space="preserve">e is </w:t>
      </w:r>
      <w:r w:rsidR="00AE2833" w:rsidRPr="005B6FA9">
        <w:rPr>
          <w:rFonts w:cs="Times New Roman"/>
          <w:szCs w:val="24"/>
        </w:rPr>
        <w:t xml:space="preserve">usually </w:t>
      </w:r>
      <w:r w:rsidR="00D840C5" w:rsidRPr="005B6FA9">
        <w:rPr>
          <w:rFonts w:cs="Times New Roman"/>
          <w:szCs w:val="24"/>
        </w:rPr>
        <w:t>sentenced for each crime separately so that he can serve the jail concurrently</w:t>
      </w:r>
      <w:r w:rsidR="00934876" w:rsidRPr="005B6FA9">
        <w:rPr>
          <w:rFonts w:cs="Times New Roman"/>
          <w:szCs w:val="24"/>
        </w:rPr>
        <w:t>.</w:t>
      </w:r>
    </w:p>
    <w:p w14:paraId="72FB4F6C" w14:textId="2F2B7F36" w:rsidR="00E90A61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Veto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refers to the right or the power of any government branch to postpone or cancel enactments or decisions.</w:t>
      </w:r>
    </w:p>
    <w:p w14:paraId="32BC126F" w14:textId="6FADA321" w:rsidR="00021F05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Nullify</w:t>
      </w:r>
      <w:r w:rsidRPr="005B6FA9">
        <w:rPr>
          <w:rFonts w:cs="Times New Roman"/>
          <w:b/>
          <w:szCs w:val="24"/>
        </w:rPr>
        <w:t xml:space="preserve">: </w:t>
      </w:r>
      <w:r w:rsidRPr="005B6FA9">
        <w:rPr>
          <w:rFonts w:cs="Times New Roman"/>
          <w:szCs w:val="24"/>
        </w:rPr>
        <w:t>it is merel</w:t>
      </w:r>
      <w:r w:rsidRPr="005B6FA9">
        <w:rPr>
          <w:rFonts w:cs="Times New Roman"/>
          <w:szCs w:val="24"/>
        </w:rPr>
        <w:t xml:space="preserve">y to declare an object </w:t>
      </w:r>
      <w:r w:rsidR="006B1D58" w:rsidRPr="005B6FA9">
        <w:rPr>
          <w:rFonts w:cs="Times New Roman"/>
          <w:szCs w:val="24"/>
        </w:rPr>
        <w:t>or activity null and void.</w:t>
      </w:r>
    </w:p>
    <w:p w14:paraId="73581675" w14:textId="7FE10727" w:rsidR="006B1D58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Override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refers to rejecting </w:t>
      </w:r>
      <w:r w:rsidR="00034A76" w:rsidRPr="005B6FA9">
        <w:rPr>
          <w:rFonts w:cs="Times New Roman"/>
          <w:szCs w:val="24"/>
        </w:rPr>
        <w:t xml:space="preserve">a decision on the basis that the office or the person </w:t>
      </w:r>
      <w:r w:rsidR="00FE01FC" w:rsidRPr="005B6FA9">
        <w:rPr>
          <w:rFonts w:cs="Times New Roman"/>
          <w:szCs w:val="24"/>
        </w:rPr>
        <w:t>who</w:t>
      </w:r>
      <w:r w:rsidR="00034A76" w:rsidRPr="005B6FA9">
        <w:rPr>
          <w:rFonts w:cs="Times New Roman"/>
          <w:szCs w:val="24"/>
        </w:rPr>
        <w:t xml:space="preserve"> made it is </w:t>
      </w:r>
      <w:r w:rsidR="00FE01FC" w:rsidRPr="005B6FA9">
        <w:rPr>
          <w:rFonts w:cs="Times New Roman"/>
          <w:szCs w:val="24"/>
        </w:rPr>
        <w:t>less powerful than you or your office.</w:t>
      </w:r>
    </w:p>
    <w:p w14:paraId="76DC66BD" w14:textId="4E624303" w:rsidR="00B66899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Oppressive:</w:t>
      </w:r>
      <w:r w:rsidRPr="005B6FA9">
        <w:rPr>
          <w:rFonts w:cs="Times New Roman"/>
          <w:szCs w:val="24"/>
        </w:rPr>
        <w:t xml:space="preserve"> A </w:t>
      </w:r>
      <w:r w:rsidR="00120710" w:rsidRPr="005B6FA9">
        <w:rPr>
          <w:rFonts w:cs="Times New Roman"/>
          <w:szCs w:val="24"/>
        </w:rPr>
        <w:t>public official who mistakenly</w:t>
      </w:r>
      <w:r w:rsidRPr="005B6FA9">
        <w:rPr>
          <w:rFonts w:cs="Times New Roman"/>
          <w:szCs w:val="24"/>
        </w:rPr>
        <w:t xml:space="preserve"> </w:t>
      </w:r>
      <w:r w:rsidR="00B36857" w:rsidRPr="005B6FA9">
        <w:rPr>
          <w:rFonts w:cs="Times New Roman"/>
          <w:szCs w:val="24"/>
        </w:rPr>
        <w:t xml:space="preserve">inflicts injury like imprisonment or even bodily harm is often </w:t>
      </w:r>
      <w:r w:rsidR="00326E38" w:rsidRPr="005B6FA9">
        <w:rPr>
          <w:rFonts w:cs="Times New Roman"/>
          <w:szCs w:val="24"/>
        </w:rPr>
        <w:t xml:space="preserve">referred to as oppressive. </w:t>
      </w:r>
    </w:p>
    <w:p w14:paraId="2AB19851" w14:textId="5649B47C" w:rsidR="00703EAA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Commissions</w:t>
      </w:r>
      <w:r w:rsidRPr="005B6FA9">
        <w:rPr>
          <w:rFonts w:cs="Times New Roman"/>
          <w:b/>
          <w:szCs w:val="24"/>
        </w:rPr>
        <w:t>:</w:t>
      </w:r>
      <w:r w:rsidR="009719F3" w:rsidRPr="005B6FA9">
        <w:rPr>
          <w:rFonts w:cs="Times New Roman"/>
          <w:szCs w:val="24"/>
        </w:rPr>
        <w:t xml:space="preserve"> I</w:t>
      </w:r>
      <w:r w:rsidRPr="005B6FA9">
        <w:rPr>
          <w:rFonts w:cs="Times New Roman"/>
          <w:szCs w:val="24"/>
        </w:rPr>
        <w:t xml:space="preserve">t is an authority or merely a warrant mostly from the court and gives the persons named to perform </w:t>
      </w:r>
      <w:r w:rsidR="00672500" w:rsidRPr="005B6FA9">
        <w:rPr>
          <w:rFonts w:cs="Times New Roman"/>
          <w:szCs w:val="24"/>
        </w:rPr>
        <w:t xml:space="preserve">official acts. </w:t>
      </w:r>
    </w:p>
    <w:p w14:paraId="05259C46" w14:textId="1EBAA05F" w:rsidR="002A2DEC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Parliament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</w:t>
      </w:r>
      <w:r w:rsidR="002D14F3" w:rsidRPr="005B6FA9">
        <w:rPr>
          <w:rFonts w:cs="Times New Roman"/>
          <w:szCs w:val="24"/>
        </w:rPr>
        <w:t>it is simply the legislative government branch with the powers to make and amend laws.</w:t>
      </w:r>
    </w:p>
    <w:p w14:paraId="78A717B4" w14:textId="232D3A81" w:rsidR="00AD6A13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Ratified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refers to approving or adopting an already performed action </w:t>
      </w:r>
      <w:r w:rsidR="004A5CCA" w:rsidRPr="005B6FA9">
        <w:rPr>
          <w:rFonts w:cs="Times New Roman"/>
          <w:szCs w:val="24"/>
        </w:rPr>
        <w:t>on your behalf as true and correct.</w:t>
      </w:r>
    </w:p>
    <w:p w14:paraId="192A2249" w14:textId="37FD4334" w:rsidR="00B80230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Counsel</w:t>
      </w:r>
      <w:r w:rsidRPr="005B6FA9">
        <w:rPr>
          <w:rFonts w:cs="Times New Roman"/>
          <w:b/>
          <w:szCs w:val="24"/>
        </w:rPr>
        <w:t xml:space="preserve">: </w:t>
      </w:r>
      <w:r w:rsidRPr="005B6FA9">
        <w:rPr>
          <w:rFonts w:cs="Times New Roman"/>
          <w:szCs w:val="24"/>
        </w:rPr>
        <w:t>is an experienced lawyer or an attorney who can advise on legal matters</w:t>
      </w:r>
    </w:p>
    <w:p w14:paraId="0A07EE8C" w14:textId="3CA91D5D" w:rsidR="00B04ACC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Banned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refers to being </w:t>
      </w:r>
      <w:r w:rsidRPr="005B6FA9">
        <w:rPr>
          <w:rFonts w:cs="Times New Roman"/>
          <w:szCs w:val="24"/>
        </w:rPr>
        <w:t>prohibited from doing something either formally or informally.</w:t>
      </w:r>
    </w:p>
    <w:p w14:paraId="30238340" w14:textId="77777777" w:rsidR="004056F1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Immoral:</w:t>
      </w:r>
      <w:r w:rsidRPr="005B6FA9">
        <w:rPr>
          <w:rFonts w:cs="Times New Roman"/>
          <w:szCs w:val="24"/>
        </w:rPr>
        <w:t xml:space="preserve"> </w:t>
      </w:r>
      <w:r w:rsidR="001A471E" w:rsidRPr="005B6FA9">
        <w:rPr>
          <w:rFonts w:cs="Times New Roman"/>
          <w:szCs w:val="24"/>
        </w:rPr>
        <w:t>refers to being against good morals</w:t>
      </w:r>
      <w:r w:rsidRPr="005B6FA9">
        <w:rPr>
          <w:rFonts w:cs="Times New Roman"/>
          <w:szCs w:val="24"/>
        </w:rPr>
        <w:t>.</w:t>
      </w:r>
    </w:p>
    <w:p w14:paraId="3ED8492F" w14:textId="139B0FC0" w:rsidR="00A405D4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Impairing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a person's judgment is deteriorated or the physical ability minimized.</w:t>
      </w:r>
    </w:p>
    <w:p w14:paraId="3EB7F119" w14:textId="2001C9A3" w:rsidR="00AC240C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Bail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it is the amount paid to a court of law by a suspect to giv</w:t>
      </w:r>
      <w:r w:rsidRPr="005B6FA9">
        <w:rPr>
          <w:rFonts w:cs="Times New Roman"/>
          <w:szCs w:val="24"/>
        </w:rPr>
        <w:t>e a surety that the person will be attending court any time he or she is needed</w:t>
      </w:r>
      <w:r w:rsidR="00F53B05" w:rsidRPr="005B6FA9">
        <w:rPr>
          <w:rFonts w:cs="Times New Roman"/>
          <w:szCs w:val="24"/>
        </w:rPr>
        <w:t xml:space="preserve"> (</w:t>
      </w:r>
      <w:r w:rsidR="00F53B05" w:rsidRPr="005B6FA9">
        <w:rPr>
          <w:rFonts w:eastAsia="Times New Roman" w:cs="Times New Roman"/>
          <w:szCs w:val="24"/>
        </w:rPr>
        <w:t>Wilson, 2017)</w:t>
      </w:r>
      <w:r w:rsidRPr="005B6FA9">
        <w:rPr>
          <w:rFonts w:cs="Times New Roman"/>
          <w:szCs w:val="24"/>
        </w:rPr>
        <w:t>.</w:t>
      </w:r>
    </w:p>
    <w:p w14:paraId="7E6A182C" w14:textId="63FCE921" w:rsidR="001404DD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eastAsia="Times New Roman" w:cs="Times New Roman"/>
          <w:b/>
          <w:color w:val="1D1D1D"/>
          <w:szCs w:val="24"/>
        </w:rPr>
        <w:lastRenderedPageBreak/>
        <w:t>Defamatio</w:t>
      </w:r>
      <w:r w:rsidRPr="005B6FA9">
        <w:rPr>
          <w:rFonts w:eastAsia="Times New Roman" w:cs="Times New Roman"/>
          <w:b/>
          <w:color w:val="1D1D1D"/>
          <w:szCs w:val="24"/>
        </w:rPr>
        <w:t>n:</w:t>
      </w:r>
      <w:r w:rsidRPr="005B6FA9">
        <w:rPr>
          <w:rFonts w:eastAsia="Times New Roman" w:cs="Times New Roman"/>
          <w:color w:val="1D1D1D"/>
          <w:szCs w:val="24"/>
        </w:rPr>
        <w:t xml:space="preserve"> refers to ruining one’s reputation either through utterances or any way.</w:t>
      </w:r>
    </w:p>
    <w:p w14:paraId="04634137" w14:textId="4B245C9A" w:rsidR="004C64D1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eastAsia="Times New Roman" w:cs="Times New Roman"/>
          <w:b/>
          <w:color w:val="1D1D1D"/>
          <w:szCs w:val="24"/>
        </w:rPr>
        <w:t>Abridging</w:t>
      </w:r>
      <w:r w:rsidRPr="005B6FA9">
        <w:rPr>
          <w:rFonts w:eastAsia="Times New Roman" w:cs="Times New Roman"/>
          <w:b/>
          <w:color w:val="1D1D1D"/>
          <w:szCs w:val="24"/>
        </w:rPr>
        <w:t>:</w:t>
      </w:r>
      <w:r w:rsidRPr="005B6FA9">
        <w:rPr>
          <w:rFonts w:eastAsia="Times New Roman" w:cs="Times New Roman"/>
          <w:color w:val="1D1D1D"/>
          <w:szCs w:val="24"/>
        </w:rPr>
        <w:t xml:space="preserve"> it is merely taking away already existing</w:t>
      </w:r>
      <w:r w:rsidR="00D623B6" w:rsidRPr="005B6FA9">
        <w:rPr>
          <w:rFonts w:eastAsia="Times New Roman" w:cs="Times New Roman"/>
          <w:color w:val="1D1D1D"/>
          <w:szCs w:val="24"/>
        </w:rPr>
        <w:t xml:space="preserve"> person’s</w:t>
      </w:r>
      <w:r w:rsidRPr="005B6FA9">
        <w:rPr>
          <w:rFonts w:eastAsia="Times New Roman" w:cs="Times New Roman"/>
          <w:color w:val="1D1D1D"/>
          <w:szCs w:val="24"/>
        </w:rPr>
        <w:t xml:space="preserve"> right </w:t>
      </w:r>
    </w:p>
    <w:p w14:paraId="4D01621A" w14:textId="7E355D01" w:rsidR="008D30D0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eastAsia="Times New Roman" w:cs="Times New Roman"/>
          <w:b/>
          <w:color w:val="1D1D1D"/>
          <w:szCs w:val="24"/>
        </w:rPr>
        <w:t>Libel</w:t>
      </w:r>
      <w:r w:rsidRPr="005B6FA9">
        <w:rPr>
          <w:rFonts w:eastAsia="Times New Roman" w:cs="Times New Roman"/>
          <w:b/>
          <w:color w:val="1D1D1D"/>
          <w:szCs w:val="24"/>
        </w:rPr>
        <w:t>:</w:t>
      </w:r>
      <w:r w:rsidRPr="005B6FA9">
        <w:rPr>
          <w:rFonts w:eastAsia="Times New Roman" w:cs="Times New Roman"/>
          <w:color w:val="1D1D1D"/>
          <w:szCs w:val="24"/>
        </w:rPr>
        <w:t xml:space="preserve"> is defamation expressed through a physical form like pictures, signs, or even through print.</w:t>
      </w:r>
    </w:p>
    <w:p w14:paraId="603DE8F8" w14:textId="7FF957CF" w:rsidR="00237B3C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eastAsia="Times New Roman" w:cs="Times New Roman"/>
          <w:b/>
          <w:color w:val="1D1D1D"/>
          <w:szCs w:val="24"/>
        </w:rPr>
        <w:t>Eminent</w:t>
      </w:r>
      <w:r w:rsidRPr="005B6FA9">
        <w:rPr>
          <w:rFonts w:eastAsia="Times New Roman" w:cs="Times New Roman"/>
          <w:b/>
          <w:color w:val="1D1D1D"/>
          <w:szCs w:val="24"/>
        </w:rPr>
        <w:t>:</w:t>
      </w:r>
      <w:r w:rsidRPr="005B6FA9">
        <w:rPr>
          <w:rFonts w:eastAsia="Times New Roman" w:cs="Times New Roman"/>
          <w:color w:val="1D1D1D"/>
          <w:szCs w:val="24"/>
        </w:rPr>
        <w:t xml:space="preserve"> refers to the power that the government has to own private property and make it for public use.</w:t>
      </w:r>
    </w:p>
    <w:p w14:paraId="192C357D" w14:textId="77777777" w:rsidR="000D5898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eastAsia="Times New Roman" w:cs="Times New Roman"/>
          <w:b/>
          <w:color w:val="1D1D1D"/>
          <w:szCs w:val="24"/>
        </w:rPr>
        <w:t>Sedition</w:t>
      </w:r>
      <w:r w:rsidRPr="005B6FA9">
        <w:rPr>
          <w:rFonts w:eastAsia="Times New Roman" w:cs="Times New Roman"/>
          <w:color w:val="1D1D1D"/>
          <w:szCs w:val="24"/>
        </w:rPr>
        <w:t>: it is overt conduct.</w:t>
      </w:r>
    </w:p>
    <w:p w14:paraId="1BAA8A3A" w14:textId="4817C699" w:rsidR="00237B3C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eastAsia="Times New Roman" w:cs="Times New Roman"/>
          <w:b/>
          <w:color w:val="1D1D1D"/>
          <w:szCs w:val="24"/>
        </w:rPr>
        <w:t xml:space="preserve"> </w:t>
      </w:r>
      <w:r w:rsidR="000D5898" w:rsidRPr="005B6FA9">
        <w:rPr>
          <w:rFonts w:eastAsia="Times New Roman" w:cs="Times New Roman"/>
          <w:b/>
          <w:color w:val="1D1D1D"/>
          <w:szCs w:val="24"/>
        </w:rPr>
        <w:t>Domain:</w:t>
      </w:r>
      <w:r w:rsidR="000D5898" w:rsidRPr="005B6FA9">
        <w:rPr>
          <w:rFonts w:eastAsia="Times New Roman" w:cs="Times New Roman"/>
          <w:color w:val="1D1D1D"/>
          <w:szCs w:val="24"/>
        </w:rPr>
        <w:t xml:space="preserve"> it is the most superior right to possessing a property.</w:t>
      </w:r>
    </w:p>
    <w:p w14:paraId="532AA72F" w14:textId="65085D8A" w:rsidR="00296614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eastAsia="Times New Roman" w:cs="Times New Roman"/>
          <w:b/>
          <w:color w:val="1D1D1D"/>
          <w:szCs w:val="24"/>
        </w:rPr>
        <w:t>Obscenity</w:t>
      </w:r>
      <w:r w:rsidRPr="005B6FA9">
        <w:rPr>
          <w:rFonts w:eastAsia="Times New Roman" w:cs="Times New Roman"/>
          <w:b/>
          <w:color w:val="1D1D1D"/>
          <w:szCs w:val="24"/>
        </w:rPr>
        <w:t>:</w:t>
      </w:r>
      <w:r w:rsidRPr="005B6FA9">
        <w:rPr>
          <w:rFonts w:eastAsia="Times New Roman" w:cs="Times New Roman"/>
          <w:color w:val="1D1D1D"/>
          <w:szCs w:val="24"/>
        </w:rPr>
        <w:t xml:space="preserve"> concerns itself with filthy language, picture, and so forth.</w:t>
      </w:r>
    </w:p>
    <w:p w14:paraId="0CF959AB" w14:textId="5CE9129E" w:rsidR="00C5142C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eastAsia="Times New Roman" w:cs="Times New Roman"/>
          <w:b/>
          <w:color w:val="1D1D1D"/>
          <w:szCs w:val="24"/>
        </w:rPr>
        <w:t>Infringed</w:t>
      </w:r>
      <w:r w:rsidRPr="005B6FA9">
        <w:rPr>
          <w:rFonts w:eastAsia="Times New Roman" w:cs="Times New Roman"/>
          <w:b/>
          <w:color w:val="1D1D1D"/>
          <w:szCs w:val="24"/>
        </w:rPr>
        <w:t>:</w:t>
      </w:r>
      <w:r w:rsidRPr="005B6FA9">
        <w:rPr>
          <w:rFonts w:eastAsia="Times New Roman" w:cs="Times New Roman"/>
          <w:color w:val="1D1D1D"/>
          <w:szCs w:val="24"/>
        </w:rPr>
        <w:t xml:space="preserve"> doing a minor offense against a person.</w:t>
      </w:r>
    </w:p>
    <w:p w14:paraId="747C302E" w14:textId="1A2E3DF4" w:rsidR="00C5142C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eastAsia="Times New Roman" w:cs="Times New Roman"/>
          <w:b/>
          <w:color w:val="1D1D1D"/>
          <w:szCs w:val="24"/>
        </w:rPr>
        <w:t>Affirmation</w:t>
      </w:r>
      <w:r w:rsidRPr="005B6FA9">
        <w:rPr>
          <w:rFonts w:eastAsia="Times New Roman" w:cs="Times New Roman"/>
          <w:b/>
          <w:color w:val="1D1D1D"/>
          <w:szCs w:val="24"/>
        </w:rPr>
        <w:t>:</w:t>
      </w:r>
      <w:r w:rsidRPr="005B6FA9">
        <w:rPr>
          <w:rFonts w:eastAsia="Times New Roman" w:cs="Times New Roman"/>
          <w:color w:val="1D1D1D"/>
          <w:szCs w:val="24"/>
        </w:rPr>
        <w:t xml:space="preserve"> It is merely a solemn declaration.</w:t>
      </w:r>
    </w:p>
    <w:p w14:paraId="523DCAD1" w14:textId="2A79A875" w:rsidR="0077426F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eastAsia="Times New Roman" w:cs="Times New Roman"/>
          <w:b/>
          <w:color w:val="1D1D1D"/>
          <w:szCs w:val="24"/>
        </w:rPr>
        <w:t>Indictment</w:t>
      </w:r>
      <w:r w:rsidRPr="005B6FA9">
        <w:rPr>
          <w:rFonts w:eastAsia="Times New Roman" w:cs="Times New Roman"/>
          <w:color w:val="1D1D1D"/>
          <w:szCs w:val="24"/>
        </w:rPr>
        <w:t xml:space="preserve"> refers to someone accusing you formally. </w:t>
      </w:r>
    </w:p>
    <w:p w14:paraId="1AE597D4" w14:textId="77777777" w:rsidR="0077426F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eastAsia="Times New Roman" w:cs="Times New Roman"/>
          <w:b/>
          <w:color w:val="1D1D1D"/>
          <w:szCs w:val="24"/>
        </w:rPr>
        <w:t>Presentm</w:t>
      </w:r>
      <w:r w:rsidRPr="005B6FA9">
        <w:rPr>
          <w:rFonts w:eastAsia="Times New Roman" w:cs="Times New Roman"/>
          <w:b/>
          <w:color w:val="1D1D1D"/>
          <w:szCs w:val="24"/>
        </w:rPr>
        <w:t>ent:</w:t>
      </w:r>
      <w:r w:rsidRPr="005B6FA9">
        <w:rPr>
          <w:rFonts w:eastAsia="Times New Roman" w:cs="Times New Roman"/>
          <w:color w:val="1D1D1D"/>
          <w:szCs w:val="24"/>
        </w:rPr>
        <w:t xml:space="preserve"> it is when a person makes a formal statement to the authority for special dealing. </w:t>
      </w:r>
    </w:p>
    <w:p w14:paraId="18405C42" w14:textId="543BACFA" w:rsidR="0077426F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eastAsia="Times New Roman" w:cs="Times New Roman"/>
          <w:b/>
          <w:color w:val="1D1D1D"/>
          <w:szCs w:val="24"/>
        </w:rPr>
        <w:t xml:space="preserve"> </w:t>
      </w:r>
      <w:r w:rsidR="007338CB" w:rsidRPr="005B6FA9">
        <w:rPr>
          <w:rFonts w:eastAsia="Times New Roman" w:cs="Times New Roman"/>
          <w:b/>
          <w:color w:val="1D1D1D"/>
          <w:szCs w:val="24"/>
        </w:rPr>
        <w:t>M</w:t>
      </w:r>
      <w:r w:rsidR="004D562B" w:rsidRPr="005B6FA9">
        <w:rPr>
          <w:rFonts w:eastAsia="Times New Roman" w:cs="Times New Roman"/>
          <w:b/>
          <w:color w:val="1D1D1D"/>
          <w:szCs w:val="24"/>
        </w:rPr>
        <w:t>artial</w:t>
      </w:r>
      <w:r w:rsidR="007338CB" w:rsidRPr="005B6FA9">
        <w:rPr>
          <w:rFonts w:eastAsia="Times New Roman" w:cs="Times New Roman"/>
          <w:b/>
          <w:color w:val="1D1D1D"/>
          <w:szCs w:val="24"/>
        </w:rPr>
        <w:t>:</w:t>
      </w:r>
      <w:r w:rsidR="007338CB" w:rsidRPr="005B6FA9">
        <w:rPr>
          <w:rFonts w:eastAsia="Times New Roman" w:cs="Times New Roman"/>
          <w:color w:val="1D1D1D"/>
          <w:szCs w:val="24"/>
        </w:rPr>
        <w:t xml:space="preserve"> martial law is the law in use in a territory occupied by the military.</w:t>
      </w:r>
    </w:p>
    <w:p w14:paraId="1067E0E5" w14:textId="4A8BE1ED" w:rsidR="003F1FEF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Unbiased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refers to being fair and </w:t>
      </w:r>
      <w:r w:rsidRPr="005B6FA9">
        <w:rPr>
          <w:rFonts w:cs="Times New Roman"/>
          <w:szCs w:val="24"/>
        </w:rPr>
        <w:t>without favoritism.</w:t>
      </w:r>
    </w:p>
    <w:p w14:paraId="736722F4" w14:textId="099F3594" w:rsidR="003F1FEF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eastAsia="Times New Roman" w:cs="Times New Roman"/>
          <w:b/>
          <w:color w:val="1D1D1D"/>
          <w:szCs w:val="24"/>
        </w:rPr>
        <w:t>Incrimination</w:t>
      </w:r>
      <w:r w:rsidRPr="005B6FA9">
        <w:rPr>
          <w:rFonts w:eastAsia="Times New Roman" w:cs="Times New Roman"/>
          <w:b/>
          <w:color w:val="1D1D1D"/>
          <w:szCs w:val="24"/>
        </w:rPr>
        <w:t>:</w:t>
      </w:r>
      <w:r w:rsidRPr="005B6FA9">
        <w:rPr>
          <w:rFonts w:eastAsia="Times New Roman" w:cs="Times New Roman"/>
          <w:color w:val="1D1D1D"/>
          <w:szCs w:val="24"/>
        </w:rPr>
        <w:t xml:space="preserve"> refers to a situation where a person gives statements agreeing to have </w:t>
      </w:r>
      <w:r w:rsidR="00347029" w:rsidRPr="005B6FA9">
        <w:rPr>
          <w:rFonts w:eastAsia="Times New Roman" w:cs="Times New Roman"/>
          <w:color w:val="1D1D1D"/>
          <w:szCs w:val="24"/>
        </w:rPr>
        <w:t>committed</w:t>
      </w:r>
      <w:r w:rsidRPr="005B6FA9">
        <w:rPr>
          <w:rFonts w:eastAsia="Times New Roman" w:cs="Times New Roman"/>
          <w:color w:val="1D1D1D"/>
          <w:szCs w:val="24"/>
        </w:rPr>
        <w:t xml:space="preserve"> a crime</w:t>
      </w:r>
      <w:r w:rsidR="00347029" w:rsidRPr="005B6FA9">
        <w:rPr>
          <w:rFonts w:eastAsia="Times New Roman" w:cs="Times New Roman"/>
          <w:color w:val="1D1D1D"/>
          <w:szCs w:val="24"/>
        </w:rPr>
        <w:t>.</w:t>
      </w:r>
      <w:bookmarkStart w:id="0" w:name="_GoBack"/>
      <w:bookmarkEnd w:id="0"/>
    </w:p>
    <w:p w14:paraId="3BD718F3" w14:textId="44664DD1" w:rsidR="008A3009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eastAsia="Times New Roman" w:cs="Times New Roman"/>
          <w:b/>
          <w:color w:val="1D1D1D"/>
          <w:szCs w:val="24"/>
        </w:rPr>
        <w:t>Compelled</w:t>
      </w:r>
      <w:r w:rsidRPr="005B6FA9">
        <w:rPr>
          <w:rFonts w:eastAsia="Times New Roman" w:cs="Times New Roman"/>
          <w:b/>
          <w:color w:val="1D1D1D"/>
          <w:szCs w:val="24"/>
        </w:rPr>
        <w:t>:</w:t>
      </w:r>
      <w:r w:rsidRPr="005B6FA9">
        <w:rPr>
          <w:rFonts w:eastAsia="Times New Roman" w:cs="Times New Roman"/>
          <w:color w:val="1D1D1D"/>
          <w:szCs w:val="24"/>
        </w:rPr>
        <w:t xml:space="preserve"> forced to provide </w:t>
      </w:r>
      <w:r w:rsidR="00936D70" w:rsidRPr="005B6FA9">
        <w:rPr>
          <w:rFonts w:eastAsia="Times New Roman" w:cs="Times New Roman"/>
          <w:color w:val="1D1D1D"/>
          <w:szCs w:val="24"/>
        </w:rPr>
        <w:t>something like evidence</w:t>
      </w:r>
    </w:p>
    <w:p w14:paraId="3BDCCE59" w14:textId="04A9CA7C" w:rsidR="000F7962" w:rsidRPr="005B6FA9" w:rsidRDefault="00394CC1" w:rsidP="005B6FA9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5B6FA9">
        <w:rPr>
          <w:rFonts w:eastAsia="Times New Roman" w:cs="Times New Roman"/>
          <w:b/>
          <w:color w:val="1D1D1D"/>
          <w:szCs w:val="24"/>
        </w:rPr>
        <w:t>Nomination</w:t>
      </w:r>
      <w:r w:rsidRPr="005B6FA9">
        <w:rPr>
          <w:rFonts w:eastAsia="Times New Roman" w:cs="Times New Roman"/>
          <w:b/>
          <w:color w:val="1D1D1D"/>
          <w:szCs w:val="24"/>
        </w:rPr>
        <w:t>:</w:t>
      </w:r>
      <w:r w:rsidRPr="005B6FA9">
        <w:rPr>
          <w:rFonts w:eastAsia="Times New Roman" w:cs="Times New Roman"/>
          <w:color w:val="1D1D1D"/>
          <w:szCs w:val="24"/>
        </w:rPr>
        <w:t xml:space="preserve"> refers to be appointed or even proposed.</w:t>
      </w:r>
    </w:p>
    <w:p w14:paraId="53643152" w14:textId="27890048" w:rsidR="000F7962" w:rsidRPr="005B6FA9" w:rsidRDefault="00394CC1" w:rsidP="00D00668">
      <w:pPr>
        <w:spacing w:after="0"/>
        <w:contextualSpacing/>
        <w:jc w:val="center"/>
        <w:rPr>
          <w:rFonts w:cs="Times New Roman"/>
          <w:b/>
          <w:szCs w:val="24"/>
        </w:rPr>
      </w:pPr>
      <w:r w:rsidRPr="005B6FA9">
        <w:rPr>
          <w:rFonts w:cs="Times New Roman"/>
          <w:b/>
          <w:szCs w:val="24"/>
        </w:rPr>
        <w:t xml:space="preserve">Activity </w:t>
      </w:r>
      <w:r w:rsidR="00FD5277" w:rsidRPr="005B6FA9">
        <w:rPr>
          <w:rFonts w:cs="Times New Roman"/>
          <w:b/>
          <w:szCs w:val="24"/>
        </w:rPr>
        <w:t>#</w:t>
      </w:r>
      <w:r w:rsidRPr="005B6FA9">
        <w:rPr>
          <w:rFonts w:cs="Times New Roman"/>
          <w:b/>
          <w:szCs w:val="24"/>
        </w:rPr>
        <w:t>2</w:t>
      </w:r>
      <w:r w:rsidR="009B1DB4" w:rsidRPr="005B6FA9">
        <w:rPr>
          <w:rFonts w:cs="Times New Roman"/>
          <w:b/>
          <w:szCs w:val="24"/>
        </w:rPr>
        <w:t>.</w:t>
      </w:r>
      <w:r w:rsidR="0018076B" w:rsidRPr="005B6FA9">
        <w:rPr>
          <w:rFonts w:cs="Times New Roman"/>
          <w:b/>
          <w:szCs w:val="24"/>
        </w:rPr>
        <w:t xml:space="preserve"> Summaries</w:t>
      </w:r>
    </w:p>
    <w:p w14:paraId="03F433E7" w14:textId="7D6C21D3" w:rsidR="009B1DB4" w:rsidRPr="005B6FA9" w:rsidRDefault="00394CC1" w:rsidP="005B6FA9">
      <w:pPr>
        <w:pStyle w:val="ListParagraph"/>
        <w:numPr>
          <w:ilvl w:val="0"/>
          <w:numId w:val="2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Impeach.</w:t>
      </w:r>
      <w:r w:rsidRPr="005B6FA9">
        <w:rPr>
          <w:rFonts w:cs="Times New Roman"/>
          <w:szCs w:val="24"/>
        </w:rPr>
        <w:t xml:space="preserve"> </w:t>
      </w:r>
      <w:r w:rsidR="00B10769" w:rsidRPr="005B6FA9">
        <w:rPr>
          <w:rFonts w:cs="Times New Roman"/>
          <w:szCs w:val="24"/>
        </w:rPr>
        <w:t>In 1868, Andrew Johnson was taken in court with the charges that he had violated federal laws. The move was politically motivated to impeach him. He was later acquitted by a trial in the senate</w:t>
      </w:r>
      <w:r w:rsidR="001B45A6" w:rsidRPr="005B6FA9">
        <w:rPr>
          <w:rFonts w:cs="Times New Roman"/>
          <w:szCs w:val="24"/>
        </w:rPr>
        <w:t xml:space="preserve"> (</w:t>
      </w:r>
      <w:r w:rsidR="001B45A6" w:rsidRPr="005B6FA9">
        <w:rPr>
          <w:rFonts w:eastAsia="Times New Roman" w:cs="Times New Roman"/>
          <w:szCs w:val="24"/>
        </w:rPr>
        <w:t>Wilson, 2017)</w:t>
      </w:r>
      <w:r w:rsidR="00B10769" w:rsidRPr="005B6FA9">
        <w:rPr>
          <w:rFonts w:cs="Times New Roman"/>
          <w:szCs w:val="24"/>
        </w:rPr>
        <w:t xml:space="preserve">. </w:t>
      </w:r>
    </w:p>
    <w:p w14:paraId="43F9F6E1" w14:textId="3E9757E1" w:rsidR="004C4464" w:rsidRPr="005B6FA9" w:rsidRDefault="00394CC1" w:rsidP="005B6FA9">
      <w:pPr>
        <w:pStyle w:val="ListParagraph"/>
        <w:numPr>
          <w:ilvl w:val="0"/>
          <w:numId w:val="2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lastRenderedPageBreak/>
        <w:t>Treaties:</w:t>
      </w:r>
      <w:r w:rsidRPr="005B6FA9">
        <w:rPr>
          <w:rFonts w:cs="Times New Roman"/>
          <w:szCs w:val="24"/>
        </w:rPr>
        <w:t xml:space="preserve"> </w:t>
      </w:r>
      <w:r w:rsidR="007F27FE" w:rsidRPr="005B6FA9">
        <w:rPr>
          <w:rFonts w:cs="Times New Roman"/>
          <w:szCs w:val="24"/>
        </w:rPr>
        <w:t>the law of the sea treaty. These are agreements of the body of customs through which governments ensure that order, productivity, and peace is maintained</w:t>
      </w:r>
      <w:r w:rsidR="00841D1D" w:rsidRPr="005B6FA9">
        <w:rPr>
          <w:rFonts w:cs="Times New Roman"/>
          <w:szCs w:val="24"/>
        </w:rPr>
        <w:t xml:space="preserve"> at the oceans. </w:t>
      </w:r>
    </w:p>
    <w:p w14:paraId="5D8709DC" w14:textId="3F2C2CB4" w:rsidR="00841D1D" w:rsidRPr="005B6FA9" w:rsidRDefault="00394CC1" w:rsidP="005B6FA9">
      <w:pPr>
        <w:pStyle w:val="ListParagraph"/>
        <w:numPr>
          <w:ilvl w:val="0"/>
          <w:numId w:val="2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Nullify:</w:t>
      </w:r>
      <w:r w:rsidRPr="005B6FA9">
        <w:rPr>
          <w:rFonts w:cs="Times New Roman"/>
          <w:szCs w:val="24"/>
        </w:rPr>
        <w:t xml:space="preserve"> </w:t>
      </w:r>
      <w:r w:rsidR="0027043C" w:rsidRPr="005B6FA9">
        <w:rPr>
          <w:rFonts w:cs="Times New Roman"/>
          <w:szCs w:val="24"/>
        </w:rPr>
        <w:t xml:space="preserve">initially, there were high tariffs in </w:t>
      </w:r>
      <w:r w:rsidR="00F254DA" w:rsidRPr="005B6FA9">
        <w:rPr>
          <w:rFonts w:cs="Times New Roman"/>
          <w:szCs w:val="24"/>
        </w:rPr>
        <w:t xml:space="preserve">South Carolina for British products. When </w:t>
      </w:r>
      <w:r w:rsidR="0058594D" w:rsidRPr="005B6FA9">
        <w:rPr>
          <w:rFonts w:cs="Times New Roman"/>
          <w:szCs w:val="24"/>
        </w:rPr>
        <w:t xml:space="preserve">Calhoun came in, he nullified the tariffs since they were seen as detrimental to </w:t>
      </w:r>
      <w:r w:rsidR="00FE2B78" w:rsidRPr="005B6FA9">
        <w:rPr>
          <w:rFonts w:cs="Times New Roman"/>
          <w:szCs w:val="24"/>
        </w:rPr>
        <w:t xml:space="preserve">business between </w:t>
      </w:r>
      <w:r w:rsidR="001B45A6" w:rsidRPr="005B6FA9">
        <w:rPr>
          <w:rFonts w:cs="Times New Roman"/>
          <w:szCs w:val="24"/>
        </w:rPr>
        <w:t>South Carolina</w:t>
      </w:r>
      <w:r w:rsidR="00FE2B78" w:rsidRPr="005B6FA9">
        <w:rPr>
          <w:rFonts w:cs="Times New Roman"/>
          <w:szCs w:val="24"/>
        </w:rPr>
        <w:t xml:space="preserve"> and Britain</w:t>
      </w:r>
      <w:r w:rsidR="001B45A6" w:rsidRPr="005B6FA9">
        <w:rPr>
          <w:rFonts w:cs="Times New Roman"/>
          <w:szCs w:val="24"/>
        </w:rPr>
        <w:t xml:space="preserve"> (</w:t>
      </w:r>
      <w:proofErr w:type="spellStart"/>
      <w:r w:rsidR="001B45A6" w:rsidRPr="005B6FA9">
        <w:rPr>
          <w:rFonts w:eastAsia="Times New Roman" w:cs="Times New Roman"/>
          <w:szCs w:val="24"/>
        </w:rPr>
        <w:t>Tushnet</w:t>
      </w:r>
      <w:proofErr w:type="spellEnd"/>
      <w:r w:rsidR="001B45A6" w:rsidRPr="005B6FA9">
        <w:rPr>
          <w:rFonts w:eastAsia="Times New Roman" w:cs="Times New Roman"/>
          <w:szCs w:val="24"/>
        </w:rPr>
        <w:t>, 2015)</w:t>
      </w:r>
      <w:r w:rsidR="00FE2B78" w:rsidRPr="005B6FA9">
        <w:rPr>
          <w:rFonts w:cs="Times New Roman"/>
          <w:szCs w:val="24"/>
        </w:rPr>
        <w:t xml:space="preserve">. </w:t>
      </w:r>
    </w:p>
    <w:p w14:paraId="0522DDE7" w14:textId="5B16D6D0" w:rsidR="000F782B" w:rsidRPr="005B6FA9" w:rsidRDefault="00394CC1" w:rsidP="005B6FA9">
      <w:pPr>
        <w:pStyle w:val="ListParagraph"/>
        <w:numPr>
          <w:ilvl w:val="0"/>
          <w:numId w:val="2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Supreme:</w:t>
      </w:r>
      <w:r w:rsidRPr="005B6FA9">
        <w:rPr>
          <w:rFonts w:cs="Times New Roman"/>
          <w:szCs w:val="24"/>
        </w:rPr>
        <w:t xml:space="preserve"> being the highest authority, an excellent example </w:t>
      </w:r>
      <w:r w:rsidR="006249BA" w:rsidRPr="005B6FA9">
        <w:rPr>
          <w:rFonts w:cs="Times New Roman"/>
          <w:szCs w:val="24"/>
        </w:rPr>
        <w:t>of such a body is the Supreme Court of the United States</w:t>
      </w:r>
      <w:r w:rsidR="001B45A6" w:rsidRPr="005B6FA9">
        <w:rPr>
          <w:rFonts w:cs="Times New Roman"/>
          <w:szCs w:val="24"/>
        </w:rPr>
        <w:t xml:space="preserve"> (</w:t>
      </w:r>
      <w:proofErr w:type="spellStart"/>
      <w:r w:rsidR="001B45A6" w:rsidRPr="005B6FA9">
        <w:rPr>
          <w:rFonts w:eastAsia="Times New Roman" w:cs="Times New Roman"/>
          <w:szCs w:val="24"/>
        </w:rPr>
        <w:t>Tushnet</w:t>
      </w:r>
      <w:proofErr w:type="spellEnd"/>
      <w:r w:rsidR="001B45A6" w:rsidRPr="005B6FA9">
        <w:rPr>
          <w:rFonts w:eastAsia="Times New Roman" w:cs="Times New Roman"/>
          <w:szCs w:val="24"/>
        </w:rPr>
        <w:t>, 2015)</w:t>
      </w:r>
      <w:r w:rsidR="006249BA" w:rsidRPr="005B6FA9">
        <w:rPr>
          <w:rFonts w:cs="Times New Roman"/>
          <w:szCs w:val="24"/>
        </w:rPr>
        <w:t xml:space="preserve">. </w:t>
      </w:r>
    </w:p>
    <w:p w14:paraId="3B637929" w14:textId="0149EBE8" w:rsidR="0028303C" w:rsidRPr="005B6FA9" w:rsidRDefault="00394CC1" w:rsidP="005B6FA9">
      <w:pPr>
        <w:pStyle w:val="ListParagraph"/>
        <w:numPr>
          <w:ilvl w:val="0"/>
          <w:numId w:val="2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No</w:t>
      </w:r>
      <w:r w:rsidRPr="005B6FA9">
        <w:rPr>
          <w:rFonts w:cs="Times New Roman"/>
          <w:b/>
          <w:szCs w:val="24"/>
        </w:rPr>
        <w:t>mination.</w:t>
      </w:r>
      <w:r w:rsidRPr="005B6FA9">
        <w:rPr>
          <w:rFonts w:cs="Times New Roman"/>
          <w:szCs w:val="24"/>
        </w:rPr>
        <w:t xml:space="preserve"> Before a </w:t>
      </w:r>
      <w:r w:rsidR="001B45A6" w:rsidRPr="005B6FA9">
        <w:rPr>
          <w:rFonts w:cs="Times New Roman"/>
          <w:szCs w:val="24"/>
        </w:rPr>
        <w:t>general election</w:t>
      </w:r>
      <w:r w:rsidRPr="005B6FA9">
        <w:rPr>
          <w:rFonts w:cs="Times New Roman"/>
          <w:szCs w:val="24"/>
        </w:rPr>
        <w:t>, parties have to nominate a candidate who will compete with others in the primary election. This scenario is a good example of nomination</w:t>
      </w:r>
      <w:r w:rsidR="008D37F9" w:rsidRPr="005B6FA9">
        <w:rPr>
          <w:rFonts w:cs="Times New Roman"/>
          <w:szCs w:val="24"/>
        </w:rPr>
        <w:t xml:space="preserve"> (</w:t>
      </w:r>
      <w:proofErr w:type="spellStart"/>
      <w:r w:rsidR="008D37F9" w:rsidRPr="005B6FA9">
        <w:rPr>
          <w:rFonts w:eastAsia="Times New Roman" w:cs="Times New Roman"/>
          <w:szCs w:val="24"/>
        </w:rPr>
        <w:t>Schattschneider</w:t>
      </w:r>
      <w:proofErr w:type="spellEnd"/>
      <w:r w:rsidR="008D37F9" w:rsidRPr="005B6FA9">
        <w:rPr>
          <w:rFonts w:eastAsia="Times New Roman" w:cs="Times New Roman"/>
          <w:szCs w:val="24"/>
        </w:rPr>
        <w:t>, 2017)</w:t>
      </w:r>
      <w:r w:rsidRPr="005B6FA9">
        <w:rPr>
          <w:rFonts w:cs="Times New Roman"/>
          <w:szCs w:val="24"/>
        </w:rPr>
        <w:t xml:space="preserve">. </w:t>
      </w:r>
    </w:p>
    <w:p w14:paraId="104D7758" w14:textId="1DB8D2EA" w:rsidR="00982AC5" w:rsidRPr="005B6FA9" w:rsidRDefault="00394CC1" w:rsidP="005B6FA9">
      <w:pPr>
        <w:pStyle w:val="ListParagraph"/>
        <w:numPr>
          <w:ilvl w:val="0"/>
          <w:numId w:val="2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Unbiased</w:t>
      </w:r>
      <w:r w:rsidRPr="005B6FA9">
        <w:rPr>
          <w:rFonts w:cs="Times New Roman"/>
          <w:b/>
          <w:szCs w:val="24"/>
        </w:rPr>
        <w:t>:</w:t>
      </w:r>
      <w:r w:rsidRPr="005B6FA9">
        <w:rPr>
          <w:rFonts w:cs="Times New Roman"/>
          <w:szCs w:val="24"/>
        </w:rPr>
        <w:t xml:space="preserve"> it is a state of being fair while arbitrating </w:t>
      </w:r>
      <w:r w:rsidRPr="005B6FA9">
        <w:rPr>
          <w:rFonts w:cs="Times New Roman"/>
          <w:szCs w:val="24"/>
        </w:rPr>
        <w:t xml:space="preserve">between parties. </w:t>
      </w:r>
      <w:r w:rsidR="001E291E" w:rsidRPr="005B6FA9">
        <w:rPr>
          <w:rFonts w:cs="Times New Roman"/>
          <w:szCs w:val="24"/>
        </w:rPr>
        <w:t>The US judges are expected to be unbiased while delivering their ruling. It should instead be based on evidence and the law</w:t>
      </w:r>
      <w:r w:rsidR="006E6FC2" w:rsidRPr="005B6FA9">
        <w:rPr>
          <w:rFonts w:cs="Times New Roman"/>
          <w:szCs w:val="24"/>
        </w:rPr>
        <w:t xml:space="preserve"> (</w:t>
      </w:r>
      <w:proofErr w:type="spellStart"/>
      <w:r w:rsidR="006E6FC2" w:rsidRPr="005B6FA9">
        <w:rPr>
          <w:rFonts w:eastAsia="Times New Roman" w:cs="Times New Roman"/>
          <w:szCs w:val="24"/>
        </w:rPr>
        <w:t>Schattschneider</w:t>
      </w:r>
      <w:proofErr w:type="spellEnd"/>
      <w:r w:rsidR="006E6FC2" w:rsidRPr="005B6FA9">
        <w:rPr>
          <w:rFonts w:eastAsia="Times New Roman" w:cs="Times New Roman"/>
          <w:szCs w:val="24"/>
        </w:rPr>
        <w:t>, 2017)</w:t>
      </w:r>
      <w:r w:rsidR="001E291E" w:rsidRPr="005B6FA9">
        <w:rPr>
          <w:rFonts w:cs="Times New Roman"/>
          <w:szCs w:val="24"/>
        </w:rPr>
        <w:t>.</w:t>
      </w:r>
    </w:p>
    <w:p w14:paraId="509A91EB" w14:textId="298780B4" w:rsidR="00645F05" w:rsidRPr="005B6FA9" w:rsidRDefault="00394CC1" w:rsidP="005B6FA9">
      <w:pPr>
        <w:pStyle w:val="ListParagraph"/>
        <w:numPr>
          <w:ilvl w:val="0"/>
          <w:numId w:val="2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Commission:</w:t>
      </w:r>
      <w:r w:rsidRPr="005B6FA9">
        <w:rPr>
          <w:rFonts w:cs="Times New Roman"/>
          <w:szCs w:val="24"/>
        </w:rPr>
        <w:t xml:space="preserve"> this is a body tasked with the responsibility of carrying out a responsibility</w:t>
      </w:r>
      <w:r w:rsidRPr="005B6FA9">
        <w:rPr>
          <w:rFonts w:cs="Times New Roman"/>
          <w:szCs w:val="24"/>
        </w:rPr>
        <w:t xml:space="preserve"> within a specific area. An excellent example of a commission is the Industrial Commission of the United State</w:t>
      </w:r>
      <w:r w:rsidR="00214457" w:rsidRPr="005B6FA9">
        <w:rPr>
          <w:rFonts w:cs="Times New Roman"/>
          <w:szCs w:val="24"/>
        </w:rPr>
        <w:t>s (</w:t>
      </w:r>
      <w:proofErr w:type="spellStart"/>
      <w:r w:rsidR="00214457" w:rsidRPr="005B6FA9">
        <w:rPr>
          <w:rFonts w:eastAsia="Times New Roman" w:cs="Times New Roman"/>
          <w:szCs w:val="24"/>
        </w:rPr>
        <w:t>Schattschneider</w:t>
      </w:r>
      <w:proofErr w:type="spellEnd"/>
      <w:r w:rsidR="00214457" w:rsidRPr="005B6FA9">
        <w:rPr>
          <w:rFonts w:eastAsia="Times New Roman" w:cs="Times New Roman"/>
          <w:szCs w:val="24"/>
        </w:rPr>
        <w:t>, 2017)</w:t>
      </w:r>
      <w:r w:rsidRPr="005B6FA9">
        <w:rPr>
          <w:rFonts w:cs="Times New Roman"/>
          <w:szCs w:val="24"/>
        </w:rPr>
        <w:t>.</w:t>
      </w:r>
    </w:p>
    <w:p w14:paraId="63283083" w14:textId="317AE09E" w:rsidR="00C34836" w:rsidRPr="005B6FA9" w:rsidRDefault="00394CC1" w:rsidP="005B6FA9">
      <w:pPr>
        <w:pStyle w:val="ListParagraph"/>
        <w:numPr>
          <w:ilvl w:val="0"/>
          <w:numId w:val="2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Statutes</w:t>
      </w:r>
      <w:r w:rsidR="00777359" w:rsidRPr="005B6FA9">
        <w:rPr>
          <w:rFonts w:cs="Times New Roman"/>
          <w:szCs w:val="24"/>
        </w:rPr>
        <w:t>.</w:t>
      </w:r>
      <w:r w:rsidRPr="005B6FA9">
        <w:rPr>
          <w:rFonts w:cs="Times New Roman"/>
          <w:szCs w:val="24"/>
        </w:rPr>
        <w:t xml:space="preserve"> </w:t>
      </w:r>
      <w:r w:rsidR="00D05836" w:rsidRPr="005B6FA9">
        <w:rPr>
          <w:rFonts w:cs="Times New Roman"/>
          <w:szCs w:val="24"/>
        </w:rPr>
        <w:t>These are generally the laws passed by the legislature</w:t>
      </w:r>
      <w:r w:rsidR="006E48B8" w:rsidRPr="005B6FA9">
        <w:rPr>
          <w:rFonts w:cs="Times New Roman"/>
          <w:szCs w:val="24"/>
        </w:rPr>
        <w:t xml:space="preserve">. They start down from being </w:t>
      </w:r>
      <w:r w:rsidR="00777359" w:rsidRPr="005B6FA9">
        <w:rPr>
          <w:rFonts w:cs="Times New Roman"/>
          <w:szCs w:val="24"/>
        </w:rPr>
        <w:t>bills sponsored by a legislator heading up.</w:t>
      </w:r>
      <w:r w:rsidR="00D27000" w:rsidRPr="005B6FA9">
        <w:rPr>
          <w:rFonts w:cs="Times New Roman"/>
          <w:szCs w:val="24"/>
        </w:rPr>
        <w:t xml:space="preserve"> In simpler words, statutes started as </w:t>
      </w:r>
      <w:r w:rsidR="006900C6" w:rsidRPr="005B6FA9">
        <w:rPr>
          <w:rFonts w:cs="Times New Roman"/>
          <w:szCs w:val="24"/>
        </w:rPr>
        <w:t>bills proposed an individual legislator</w:t>
      </w:r>
      <w:r w:rsidR="001B45A6" w:rsidRPr="005B6FA9">
        <w:rPr>
          <w:rFonts w:cs="Times New Roman"/>
          <w:szCs w:val="24"/>
        </w:rPr>
        <w:t xml:space="preserve"> (</w:t>
      </w:r>
      <w:proofErr w:type="spellStart"/>
      <w:r w:rsidR="001B45A6" w:rsidRPr="005B6FA9">
        <w:rPr>
          <w:rFonts w:eastAsia="Times New Roman" w:cs="Times New Roman"/>
          <w:szCs w:val="24"/>
        </w:rPr>
        <w:t>Tushnet</w:t>
      </w:r>
      <w:proofErr w:type="spellEnd"/>
      <w:r w:rsidR="001B45A6" w:rsidRPr="005B6FA9">
        <w:rPr>
          <w:rFonts w:eastAsia="Times New Roman" w:cs="Times New Roman"/>
          <w:szCs w:val="24"/>
        </w:rPr>
        <w:t>, 2015)</w:t>
      </w:r>
      <w:r w:rsidR="001B45A6" w:rsidRPr="005B6FA9">
        <w:rPr>
          <w:rFonts w:cs="Times New Roman"/>
          <w:szCs w:val="24"/>
        </w:rPr>
        <w:t>.</w:t>
      </w:r>
    </w:p>
    <w:p w14:paraId="4C5F7991" w14:textId="6F86DA13" w:rsidR="00C03BAB" w:rsidRPr="005B6FA9" w:rsidRDefault="00394CC1" w:rsidP="005B6FA9">
      <w:pPr>
        <w:pStyle w:val="ListParagraph"/>
        <w:numPr>
          <w:ilvl w:val="0"/>
          <w:numId w:val="2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t>Override</w:t>
      </w:r>
      <w:r w:rsidRPr="005B6FA9">
        <w:rPr>
          <w:rFonts w:cs="Times New Roman"/>
          <w:szCs w:val="24"/>
        </w:rPr>
        <w:t>. When a court makes a ruling, the ruling is used as a reference or a form of law in future similar cases. However, this might change w</w:t>
      </w:r>
      <w:r w:rsidRPr="005B6FA9">
        <w:rPr>
          <w:rFonts w:cs="Times New Roman"/>
          <w:szCs w:val="24"/>
        </w:rPr>
        <w:t xml:space="preserve">hen a high court makes a different decision about the same issue. It </w:t>
      </w:r>
      <w:r w:rsidR="002B106A" w:rsidRPr="005B6FA9">
        <w:rPr>
          <w:rFonts w:cs="Times New Roman"/>
          <w:szCs w:val="24"/>
        </w:rPr>
        <w:t>means</w:t>
      </w:r>
      <w:r w:rsidRPr="005B6FA9">
        <w:rPr>
          <w:rFonts w:cs="Times New Roman"/>
          <w:szCs w:val="24"/>
        </w:rPr>
        <w:t xml:space="preserve"> that the more top court's decision has overridden the initial lower court's decision</w:t>
      </w:r>
      <w:r w:rsidR="008D37F9" w:rsidRPr="005B6FA9">
        <w:rPr>
          <w:rFonts w:cs="Times New Roman"/>
          <w:szCs w:val="24"/>
        </w:rPr>
        <w:t xml:space="preserve"> (</w:t>
      </w:r>
      <w:r w:rsidR="008D37F9" w:rsidRPr="005B6FA9">
        <w:rPr>
          <w:rFonts w:eastAsia="Times New Roman" w:cs="Times New Roman"/>
          <w:szCs w:val="24"/>
        </w:rPr>
        <w:t>Wilkins &amp; Stark, 2017)</w:t>
      </w:r>
      <w:r w:rsidRPr="005B6FA9">
        <w:rPr>
          <w:rFonts w:cs="Times New Roman"/>
          <w:szCs w:val="24"/>
        </w:rPr>
        <w:t>.</w:t>
      </w:r>
    </w:p>
    <w:p w14:paraId="10A6E94A" w14:textId="550B368A" w:rsidR="002B106A" w:rsidRPr="005B6FA9" w:rsidRDefault="00394CC1" w:rsidP="005B6FA9">
      <w:pPr>
        <w:pStyle w:val="ListParagraph"/>
        <w:numPr>
          <w:ilvl w:val="0"/>
          <w:numId w:val="2"/>
        </w:numPr>
        <w:spacing w:after="0"/>
        <w:rPr>
          <w:rFonts w:cs="Times New Roman"/>
          <w:szCs w:val="24"/>
        </w:rPr>
      </w:pPr>
      <w:r w:rsidRPr="005B6FA9">
        <w:rPr>
          <w:rFonts w:cs="Times New Roman"/>
          <w:b/>
          <w:szCs w:val="24"/>
        </w:rPr>
        <w:lastRenderedPageBreak/>
        <w:t>Vested</w:t>
      </w:r>
      <w:r w:rsidRPr="005B6FA9">
        <w:rPr>
          <w:rFonts w:cs="Times New Roman"/>
          <w:b/>
          <w:szCs w:val="24"/>
        </w:rPr>
        <w:t>.</w:t>
      </w:r>
      <w:r w:rsidRPr="005B6FA9">
        <w:rPr>
          <w:rFonts w:cs="Times New Roman"/>
          <w:szCs w:val="24"/>
        </w:rPr>
        <w:t xml:space="preserve"> It is the conferment </w:t>
      </w:r>
      <w:r w:rsidR="00487E91" w:rsidRPr="005B6FA9">
        <w:rPr>
          <w:rFonts w:cs="Times New Roman"/>
          <w:szCs w:val="24"/>
        </w:rPr>
        <w:t xml:space="preserve">of rights for immediate enjoyment. A good example is that the president of the </w:t>
      </w:r>
      <w:r w:rsidRPr="005B6FA9">
        <w:rPr>
          <w:rFonts w:cs="Times New Roman"/>
          <w:szCs w:val="24"/>
        </w:rPr>
        <w:t>United States</w:t>
      </w:r>
      <w:r w:rsidR="00487E91" w:rsidRPr="005B6FA9">
        <w:rPr>
          <w:rFonts w:cs="Times New Roman"/>
          <w:szCs w:val="24"/>
        </w:rPr>
        <w:t xml:space="preserve"> is vested with powers to command armed forces of the US, sign legislation adjourns, or even convene the senate</w:t>
      </w:r>
      <w:r w:rsidR="00937E49" w:rsidRPr="005B6FA9">
        <w:rPr>
          <w:rFonts w:cs="Times New Roman"/>
          <w:szCs w:val="24"/>
        </w:rPr>
        <w:t xml:space="preserve"> </w:t>
      </w:r>
      <w:r w:rsidR="00AE253A" w:rsidRPr="005B6FA9">
        <w:rPr>
          <w:rFonts w:cs="Times New Roman"/>
          <w:szCs w:val="24"/>
        </w:rPr>
        <w:t>(</w:t>
      </w:r>
      <w:proofErr w:type="spellStart"/>
      <w:r w:rsidR="00937E49" w:rsidRPr="005B6FA9">
        <w:rPr>
          <w:rFonts w:eastAsia="Times New Roman" w:cs="Times New Roman"/>
          <w:szCs w:val="24"/>
        </w:rPr>
        <w:t>Tushnet</w:t>
      </w:r>
      <w:proofErr w:type="spellEnd"/>
      <w:r w:rsidR="00937E49" w:rsidRPr="005B6FA9">
        <w:rPr>
          <w:rFonts w:eastAsia="Times New Roman" w:cs="Times New Roman"/>
          <w:szCs w:val="24"/>
        </w:rPr>
        <w:t>, 2015)</w:t>
      </w:r>
      <w:r w:rsidR="00937E49" w:rsidRPr="005B6FA9">
        <w:rPr>
          <w:rFonts w:cs="Times New Roman"/>
          <w:szCs w:val="24"/>
        </w:rPr>
        <w:t>.</w:t>
      </w:r>
      <w:r w:rsidR="00487E91" w:rsidRPr="005B6FA9">
        <w:rPr>
          <w:rFonts w:cs="Times New Roman"/>
          <w:szCs w:val="24"/>
        </w:rPr>
        <w:t xml:space="preserve"> </w:t>
      </w:r>
    </w:p>
    <w:p w14:paraId="043E93F0" w14:textId="77777777" w:rsidR="002B106A" w:rsidRPr="005B6FA9" w:rsidRDefault="00394CC1" w:rsidP="005B6FA9">
      <w:pPr>
        <w:spacing w:after="0"/>
        <w:contextualSpacing/>
        <w:jc w:val="left"/>
        <w:rPr>
          <w:rFonts w:cs="Times New Roman"/>
          <w:szCs w:val="24"/>
        </w:rPr>
      </w:pPr>
      <w:r w:rsidRPr="005B6FA9">
        <w:rPr>
          <w:rFonts w:cs="Times New Roman"/>
          <w:szCs w:val="24"/>
        </w:rPr>
        <w:br w:type="page"/>
      </w:r>
    </w:p>
    <w:p w14:paraId="33105EBA" w14:textId="3ABF5FDA" w:rsidR="005B6FA9" w:rsidRPr="005B6FA9" w:rsidRDefault="00394CC1" w:rsidP="005B6FA9">
      <w:pPr>
        <w:spacing w:after="0"/>
        <w:contextualSpacing/>
        <w:jc w:val="center"/>
        <w:rPr>
          <w:rFonts w:cs="Times New Roman"/>
          <w:szCs w:val="24"/>
        </w:rPr>
      </w:pPr>
      <w:r w:rsidRPr="005B6FA9">
        <w:rPr>
          <w:rFonts w:cs="Times New Roman"/>
          <w:szCs w:val="24"/>
        </w:rPr>
        <w:lastRenderedPageBreak/>
        <w:t xml:space="preserve">References </w:t>
      </w:r>
    </w:p>
    <w:p w14:paraId="160EDA04" w14:textId="77777777" w:rsidR="005B6FA9" w:rsidRPr="005B6FA9" w:rsidRDefault="005B6FA9" w:rsidP="005B6FA9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proofErr w:type="spellStart"/>
      <w:r w:rsidRPr="005B6FA9">
        <w:rPr>
          <w:rFonts w:eastAsia="Times New Roman" w:cs="Times New Roman"/>
          <w:szCs w:val="24"/>
        </w:rPr>
        <w:t>Schattschneider</w:t>
      </w:r>
      <w:proofErr w:type="spellEnd"/>
      <w:r w:rsidRPr="005B6FA9">
        <w:rPr>
          <w:rFonts w:eastAsia="Times New Roman" w:cs="Times New Roman"/>
          <w:szCs w:val="24"/>
        </w:rPr>
        <w:t xml:space="preserve">, E. (2017). </w:t>
      </w:r>
      <w:r w:rsidRPr="005B6FA9">
        <w:rPr>
          <w:rFonts w:eastAsia="Times New Roman" w:cs="Times New Roman"/>
          <w:i/>
          <w:iCs/>
          <w:szCs w:val="24"/>
        </w:rPr>
        <w:t>Party government: American government in action</w:t>
      </w:r>
      <w:r w:rsidRPr="005B6FA9">
        <w:rPr>
          <w:rFonts w:eastAsia="Times New Roman" w:cs="Times New Roman"/>
          <w:szCs w:val="24"/>
        </w:rPr>
        <w:t xml:space="preserve">. </w:t>
      </w:r>
      <w:proofErr w:type="spellStart"/>
      <w:r w:rsidRPr="005B6FA9">
        <w:rPr>
          <w:rFonts w:eastAsia="Times New Roman" w:cs="Times New Roman"/>
          <w:szCs w:val="24"/>
        </w:rPr>
        <w:t>Routledge</w:t>
      </w:r>
      <w:proofErr w:type="spellEnd"/>
      <w:r w:rsidRPr="005B6FA9">
        <w:rPr>
          <w:rFonts w:eastAsia="Times New Roman" w:cs="Times New Roman"/>
          <w:szCs w:val="24"/>
        </w:rPr>
        <w:t>.</w:t>
      </w:r>
    </w:p>
    <w:p w14:paraId="52CE9A21" w14:textId="77777777" w:rsidR="005B6FA9" w:rsidRPr="005B6FA9" w:rsidRDefault="005B6FA9" w:rsidP="005B6FA9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proofErr w:type="spellStart"/>
      <w:r w:rsidRPr="005B6FA9">
        <w:rPr>
          <w:rFonts w:eastAsia="Times New Roman" w:cs="Times New Roman"/>
          <w:szCs w:val="24"/>
        </w:rPr>
        <w:t>Tushnet</w:t>
      </w:r>
      <w:proofErr w:type="spellEnd"/>
      <w:r w:rsidRPr="005B6FA9">
        <w:rPr>
          <w:rFonts w:eastAsia="Times New Roman" w:cs="Times New Roman"/>
          <w:szCs w:val="24"/>
        </w:rPr>
        <w:t xml:space="preserve">, M. (2015). </w:t>
      </w:r>
      <w:r w:rsidRPr="005B6FA9">
        <w:rPr>
          <w:rFonts w:eastAsia="Times New Roman" w:cs="Times New Roman"/>
          <w:i/>
          <w:iCs/>
          <w:szCs w:val="24"/>
        </w:rPr>
        <w:t>The Constitution of the United States of America: a contextual analysis</w:t>
      </w:r>
      <w:r w:rsidRPr="005B6FA9">
        <w:rPr>
          <w:rFonts w:eastAsia="Times New Roman" w:cs="Times New Roman"/>
          <w:szCs w:val="24"/>
        </w:rPr>
        <w:t>. Bloomsbury Publishing.</w:t>
      </w:r>
    </w:p>
    <w:p w14:paraId="5AFBB330" w14:textId="77777777" w:rsidR="005B6FA9" w:rsidRPr="005B6FA9" w:rsidRDefault="005B6FA9" w:rsidP="005B6FA9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5B6FA9">
        <w:rPr>
          <w:rFonts w:eastAsia="Times New Roman" w:cs="Times New Roman"/>
          <w:szCs w:val="24"/>
        </w:rPr>
        <w:t xml:space="preserve">Wilkins, D. E., &amp; Stark, H. K. (2017). </w:t>
      </w:r>
      <w:r w:rsidRPr="005B6FA9">
        <w:rPr>
          <w:rFonts w:eastAsia="Times New Roman" w:cs="Times New Roman"/>
          <w:i/>
          <w:iCs/>
          <w:szCs w:val="24"/>
        </w:rPr>
        <w:t>American Indian politics and the American political system</w:t>
      </w:r>
      <w:r w:rsidRPr="005B6FA9">
        <w:rPr>
          <w:rFonts w:eastAsia="Times New Roman" w:cs="Times New Roman"/>
          <w:szCs w:val="24"/>
        </w:rPr>
        <w:t xml:space="preserve">. </w:t>
      </w:r>
      <w:proofErr w:type="spellStart"/>
      <w:r w:rsidRPr="005B6FA9">
        <w:rPr>
          <w:rFonts w:eastAsia="Times New Roman" w:cs="Times New Roman"/>
          <w:szCs w:val="24"/>
        </w:rPr>
        <w:t>Rowman</w:t>
      </w:r>
      <w:proofErr w:type="spellEnd"/>
      <w:r w:rsidRPr="005B6FA9">
        <w:rPr>
          <w:rFonts w:eastAsia="Times New Roman" w:cs="Times New Roman"/>
          <w:szCs w:val="24"/>
        </w:rPr>
        <w:t xml:space="preserve"> &amp; Littlefield.</w:t>
      </w:r>
    </w:p>
    <w:p w14:paraId="0516120E" w14:textId="77777777" w:rsidR="005B6FA9" w:rsidRPr="005B6FA9" w:rsidRDefault="005B6FA9" w:rsidP="005B6FA9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5B6FA9">
        <w:rPr>
          <w:rFonts w:eastAsia="Times New Roman" w:cs="Times New Roman"/>
          <w:szCs w:val="24"/>
        </w:rPr>
        <w:t xml:space="preserve">Wilson, W. (2017). </w:t>
      </w:r>
      <w:r w:rsidRPr="005B6FA9">
        <w:rPr>
          <w:rFonts w:eastAsia="Times New Roman" w:cs="Times New Roman"/>
          <w:i/>
          <w:iCs/>
          <w:szCs w:val="24"/>
        </w:rPr>
        <w:t>Congressional government: A study in American politics</w:t>
      </w:r>
      <w:r w:rsidRPr="005B6FA9">
        <w:rPr>
          <w:rFonts w:eastAsia="Times New Roman" w:cs="Times New Roman"/>
          <w:szCs w:val="24"/>
        </w:rPr>
        <w:t xml:space="preserve">. </w:t>
      </w:r>
      <w:proofErr w:type="spellStart"/>
      <w:r w:rsidRPr="005B6FA9">
        <w:rPr>
          <w:rFonts w:eastAsia="Times New Roman" w:cs="Times New Roman"/>
          <w:szCs w:val="24"/>
        </w:rPr>
        <w:t>Routledge</w:t>
      </w:r>
      <w:proofErr w:type="spellEnd"/>
      <w:r w:rsidRPr="005B6FA9">
        <w:rPr>
          <w:rFonts w:eastAsia="Times New Roman" w:cs="Times New Roman"/>
          <w:szCs w:val="24"/>
        </w:rPr>
        <w:t>.</w:t>
      </w:r>
    </w:p>
    <w:sectPr w:rsidR="005B6FA9" w:rsidRPr="005B6FA9" w:rsidSect="00DD7A26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E2D64" w14:textId="77777777" w:rsidR="00394CC1" w:rsidRDefault="00394CC1">
      <w:pPr>
        <w:spacing w:after="0" w:line="240" w:lineRule="auto"/>
      </w:pPr>
      <w:r>
        <w:separator/>
      </w:r>
    </w:p>
  </w:endnote>
  <w:endnote w:type="continuationSeparator" w:id="0">
    <w:p w14:paraId="1C876E09" w14:textId="77777777" w:rsidR="00394CC1" w:rsidRDefault="00394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3008DE" w14:textId="77777777" w:rsidR="00394CC1" w:rsidRDefault="00394CC1">
      <w:pPr>
        <w:spacing w:after="0" w:line="240" w:lineRule="auto"/>
      </w:pPr>
      <w:r>
        <w:separator/>
      </w:r>
    </w:p>
  </w:footnote>
  <w:footnote w:type="continuationSeparator" w:id="0">
    <w:p w14:paraId="5C5A0AEA" w14:textId="77777777" w:rsidR="00394CC1" w:rsidRDefault="00394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28E1D" w14:textId="59641EC7" w:rsidR="00570B7E" w:rsidRDefault="00394CC1">
    <w:pPr>
      <w:pStyle w:val="Header"/>
      <w:jc w:val="right"/>
    </w:pPr>
    <w:r>
      <w:t xml:space="preserve">THE </w:t>
    </w:r>
    <w:r w:rsidRPr="00570B7E">
      <w:t>AMERICAN GOVERNMENT</w:t>
    </w:r>
    <w:r>
      <w:t xml:space="preserve"> </w:t>
    </w:r>
    <w:r>
      <w:tab/>
    </w:r>
    <w:r>
      <w:tab/>
    </w:r>
    <w:sdt>
      <w:sdtPr>
        <w:id w:val="12776017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0668">
          <w:rPr>
            <w:noProof/>
          </w:rPr>
          <w:t>7</w:t>
        </w:r>
        <w:r>
          <w:rPr>
            <w:noProof/>
          </w:rPr>
          <w:fldChar w:fldCharType="end"/>
        </w:r>
      </w:sdtContent>
    </w:sdt>
  </w:p>
  <w:p w14:paraId="77BC18EA" w14:textId="77777777" w:rsidR="00DD7A26" w:rsidRDefault="00DD7A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7B9C0F" w14:textId="568D130B" w:rsidR="00DD7A26" w:rsidRDefault="00394CC1">
    <w:pPr>
      <w:pStyle w:val="Header"/>
      <w:jc w:val="right"/>
    </w:pPr>
    <w:r>
      <w:t xml:space="preserve">Running head: </w:t>
    </w:r>
    <w:r w:rsidR="00570B7E">
      <w:t xml:space="preserve">THE </w:t>
    </w:r>
    <w:r w:rsidR="00570B7E" w:rsidRPr="00570B7E">
      <w:t>AMERICAN GOVERNMENT</w:t>
    </w:r>
    <w:sdt>
      <w:sdtPr>
        <w:id w:val="2864020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70B7E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066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279B570" w14:textId="77777777" w:rsidR="00DD7A26" w:rsidRDefault="00DD7A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7C6FE7"/>
    <w:multiLevelType w:val="hybridMultilevel"/>
    <w:tmpl w:val="9BA6C552"/>
    <w:lvl w:ilvl="0" w:tplc="72826E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388A7E" w:tentative="1">
      <w:start w:val="1"/>
      <w:numFmt w:val="lowerLetter"/>
      <w:lvlText w:val="%2."/>
      <w:lvlJc w:val="left"/>
      <w:pPr>
        <w:ind w:left="1440" w:hanging="360"/>
      </w:pPr>
    </w:lvl>
    <w:lvl w:ilvl="2" w:tplc="7444BEDE" w:tentative="1">
      <w:start w:val="1"/>
      <w:numFmt w:val="lowerRoman"/>
      <w:lvlText w:val="%3."/>
      <w:lvlJc w:val="right"/>
      <w:pPr>
        <w:ind w:left="2160" w:hanging="180"/>
      </w:pPr>
    </w:lvl>
    <w:lvl w:ilvl="3" w:tplc="CBBEEC2A" w:tentative="1">
      <w:start w:val="1"/>
      <w:numFmt w:val="decimal"/>
      <w:lvlText w:val="%4."/>
      <w:lvlJc w:val="left"/>
      <w:pPr>
        <w:ind w:left="2880" w:hanging="360"/>
      </w:pPr>
    </w:lvl>
    <w:lvl w:ilvl="4" w:tplc="A2E25580" w:tentative="1">
      <w:start w:val="1"/>
      <w:numFmt w:val="lowerLetter"/>
      <w:lvlText w:val="%5."/>
      <w:lvlJc w:val="left"/>
      <w:pPr>
        <w:ind w:left="3600" w:hanging="360"/>
      </w:pPr>
    </w:lvl>
    <w:lvl w:ilvl="5" w:tplc="9A68383E" w:tentative="1">
      <w:start w:val="1"/>
      <w:numFmt w:val="lowerRoman"/>
      <w:lvlText w:val="%6."/>
      <w:lvlJc w:val="right"/>
      <w:pPr>
        <w:ind w:left="4320" w:hanging="180"/>
      </w:pPr>
    </w:lvl>
    <w:lvl w:ilvl="6" w:tplc="167850E8" w:tentative="1">
      <w:start w:val="1"/>
      <w:numFmt w:val="decimal"/>
      <w:lvlText w:val="%7."/>
      <w:lvlJc w:val="left"/>
      <w:pPr>
        <w:ind w:left="5040" w:hanging="360"/>
      </w:pPr>
    </w:lvl>
    <w:lvl w:ilvl="7" w:tplc="6B2E31C2" w:tentative="1">
      <w:start w:val="1"/>
      <w:numFmt w:val="lowerLetter"/>
      <w:lvlText w:val="%8."/>
      <w:lvlJc w:val="left"/>
      <w:pPr>
        <w:ind w:left="5760" w:hanging="360"/>
      </w:pPr>
    </w:lvl>
    <w:lvl w:ilvl="8" w:tplc="341098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B918CD"/>
    <w:multiLevelType w:val="hybridMultilevel"/>
    <w:tmpl w:val="97DC67DE"/>
    <w:lvl w:ilvl="0" w:tplc="207A5A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36EDC6E" w:tentative="1">
      <w:start w:val="1"/>
      <w:numFmt w:val="lowerLetter"/>
      <w:lvlText w:val="%2."/>
      <w:lvlJc w:val="left"/>
      <w:pPr>
        <w:ind w:left="1080" w:hanging="360"/>
      </w:pPr>
    </w:lvl>
    <w:lvl w:ilvl="2" w:tplc="14C8BC16" w:tentative="1">
      <w:start w:val="1"/>
      <w:numFmt w:val="lowerRoman"/>
      <w:lvlText w:val="%3."/>
      <w:lvlJc w:val="right"/>
      <w:pPr>
        <w:ind w:left="1800" w:hanging="180"/>
      </w:pPr>
    </w:lvl>
    <w:lvl w:ilvl="3" w:tplc="404C2E3A" w:tentative="1">
      <w:start w:val="1"/>
      <w:numFmt w:val="decimal"/>
      <w:lvlText w:val="%4."/>
      <w:lvlJc w:val="left"/>
      <w:pPr>
        <w:ind w:left="2520" w:hanging="360"/>
      </w:pPr>
    </w:lvl>
    <w:lvl w:ilvl="4" w:tplc="E8E4FCB6" w:tentative="1">
      <w:start w:val="1"/>
      <w:numFmt w:val="lowerLetter"/>
      <w:lvlText w:val="%5."/>
      <w:lvlJc w:val="left"/>
      <w:pPr>
        <w:ind w:left="3240" w:hanging="360"/>
      </w:pPr>
    </w:lvl>
    <w:lvl w:ilvl="5" w:tplc="556EE3CC" w:tentative="1">
      <w:start w:val="1"/>
      <w:numFmt w:val="lowerRoman"/>
      <w:lvlText w:val="%6."/>
      <w:lvlJc w:val="right"/>
      <w:pPr>
        <w:ind w:left="3960" w:hanging="180"/>
      </w:pPr>
    </w:lvl>
    <w:lvl w:ilvl="6" w:tplc="8EA01DBE" w:tentative="1">
      <w:start w:val="1"/>
      <w:numFmt w:val="decimal"/>
      <w:lvlText w:val="%7."/>
      <w:lvlJc w:val="left"/>
      <w:pPr>
        <w:ind w:left="4680" w:hanging="360"/>
      </w:pPr>
    </w:lvl>
    <w:lvl w:ilvl="7" w:tplc="4D5AFB40" w:tentative="1">
      <w:start w:val="1"/>
      <w:numFmt w:val="lowerLetter"/>
      <w:lvlText w:val="%8."/>
      <w:lvlJc w:val="left"/>
      <w:pPr>
        <w:ind w:left="5400" w:hanging="360"/>
      </w:pPr>
    </w:lvl>
    <w:lvl w:ilvl="8" w:tplc="69600D9A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091"/>
    <w:rsid w:val="00003F43"/>
    <w:rsid w:val="00021F05"/>
    <w:rsid w:val="00025385"/>
    <w:rsid w:val="00034A76"/>
    <w:rsid w:val="00043C2E"/>
    <w:rsid w:val="0006730A"/>
    <w:rsid w:val="00080372"/>
    <w:rsid w:val="000B7161"/>
    <w:rsid w:val="000C2BC1"/>
    <w:rsid w:val="000C640A"/>
    <w:rsid w:val="000D5898"/>
    <w:rsid w:val="000F6FEE"/>
    <w:rsid w:val="000F782B"/>
    <w:rsid w:val="000F7962"/>
    <w:rsid w:val="00120710"/>
    <w:rsid w:val="001404DD"/>
    <w:rsid w:val="0014515F"/>
    <w:rsid w:val="001451D9"/>
    <w:rsid w:val="00161B46"/>
    <w:rsid w:val="0018076B"/>
    <w:rsid w:val="001A471E"/>
    <w:rsid w:val="001B45A6"/>
    <w:rsid w:val="001D6980"/>
    <w:rsid w:val="001E291E"/>
    <w:rsid w:val="001E4D50"/>
    <w:rsid w:val="00201CB5"/>
    <w:rsid w:val="00214457"/>
    <w:rsid w:val="00220ED8"/>
    <w:rsid w:val="00237B3C"/>
    <w:rsid w:val="0026474A"/>
    <w:rsid w:val="0027043C"/>
    <w:rsid w:val="00272050"/>
    <w:rsid w:val="0028303C"/>
    <w:rsid w:val="00296614"/>
    <w:rsid w:val="002A2DEC"/>
    <w:rsid w:val="002A3AB5"/>
    <w:rsid w:val="002B106A"/>
    <w:rsid w:val="002D14F3"/>
    <w:rsid w:val="002E56AD"/>
    <w:rsid w:val="00326E38"/>
    <w:rsid w:val="00347029"/>
    <w:rsid w:val="00381E4C"/>
    <w:rsid w:val="00394CC1"/>
    <w:rsid w:val="003F1FEF"/>
    <w:rsid w:val="004056F1"/>
    <w:rsid w:val="00412F88"/>
    <w:rsid w:val="00425091"/>
    <w:rsid w:val="00487E91"/>
    <w:rsid w:val="004A5CCA"/>
    <w:rsid w:val="004C4464"/>
    <w:rsid w:val="004C64D1"/>
    <w:rsid w:val="004D562B"/>
    <w:rsid w:val="004F0FB4"/>
    <w:rsid w:val="004F1CCD"/>
    <w:rsid w:val="00500F42"/>
    <w:rsid w:val="005662FA"/>
    <w:rsid w:val="00570B7E"/>
    <w:rsid w:val="0058594D"/>
    <w:rsid w:val="005B6FA9"/>
    <w:rsid w:val="006249BA"/>
    <w:rsid w:val="00645F05"/>
    <w:rsid w:val="00672500"/>
    <w:rsid w:val="00684B13"/>
    <w:rsid w:val="006900C6"/>
    <w:rsid w:val="006B1D58"/>
    <w:rsid w:val="006C1BD1"/>
    <w:rsid w:val="006D389F"/>
    <w:rsid w:val="006E48B8"/>
    <w:rsid w:val="006E5992"/>
    <w:rsid w:val="006E6FC2"/>
    <w:rsid w:val="00703EAA"/>
    <w:rsid w:val="007338CB"/>
    <w:rsid w:val="0077426F"/>
    <w:rsid w:val="00777359"/>
    <w:rsid w:val="00785780"/>
    <w:rsid w:val="007F27FE"/>
    <w:rsid w:val="007F7189"/>
    <w:rsid w:val="00841D1D"/>
    <w:rsid w:val="00863323"/>
    <w:rsid w:val="008774C6"/>
    <w:rsid w:val="008A3009"/>
    <w:rsid w:val="008D2EFF"/>
    <w:rsid w:val="008D30D0"/>
    <w:rsid w:val="008D37F9"/>
    <w:rsid w:val="008E3059"/>
    <w:rsid w:val="00934876"/>
    <w:rsid w:val="00936D70"/>
    <w:rsid w:val="00937E49"/>
    <w:rsid w:val="009719F3"/>
    <w:rsid w:val="00982AC5"/>
    <w:rsid w:val="009B1DB4"/>
    <w:rsid w:val="009D0808"/>
    <w:rsid w:val="009E1A23"/>
    <w:rsid w:val="009F7741"/>
    <w:rsid w:val="00A405D4"/>
    <w:rsid w:val="00A82A28"/>
    <w:rsid w:val="00AC240C"/>
    <w:rsid w:val="00AC414F"/>
    <w:rsid w:val="00AD6A13"/>
    <w:rsid w:val="00AE253A"/>
    <w:rsid w:val="00AE2833"/>
    <w:rsid w:val="00B04ACC"/>
    <w:rsid w:val="00B04D81"/>
    <w:rsid w:val="00B10769"/>
    <w:rsid w:val="00B36692"/>
    <w:rsid w:val="00B36857"/>
    <w:rsid w:val="00B66899"/>
    <w:rsid w:val="00B80230"/>
    <w:rsid w:val="00B849A2"/>
    <w:rsid w:val="00C03BAB"/>
    <w:rsid w:val="00C34836"/>
    <w:rsid w:val="00C5142C"/>
    <w:rsid w:val="00C67CF8"/>
    <w:rsid w:val="00C81B2A"/>
    <w:rsid w:val="00C9199C"/>
    <w:rsid w:val="00C95CF0"/>
    <w:rsid w:val="00D00668"/>
    <w:rsid w:val="00D05836"/>
    <w:rsid w:val="00D27000"/>
    <w:rsid w:val="00D41EB0"/>
    <w:rsid w:val="00D623B6"/>
    <w:rsid w:val="00D671D1"/>
    <w:rsid w:val="00D840C5"/>
    <w:rsid w:val="00DB174C"/>
    <w:rsid w:val="00DC05A9"/>
    <w:rsid w:val="00DD7A26"/>
    <w:rsid w:val="00E7530A"/>
    <w:rsid w:val="00E90A61"/>
    <w:rsid w:val="00EB1015"/>
    <w:rsid w:val="00F02E9A"/>
    <w:rsid w:val="00F254DA"/>
    <w:rsid w:val="00F35CD7"/>
    <w:rsid w:val="00F53B05"/>
    <w:rsid w:val="00F53E2C"/>
    <w:rsid w:val="00F53E4E"/>
    <w:rsid w:val="00FD5277"/>
    <w:rsid w:val="00FE01FC"/>
    <w:rsid w:val="00FE2B78"/>
    <w:rsid w:val="00FE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BBE063-4864-43BB-9546-0D0C984C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69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2B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7A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A2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D7A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A2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3</cp:revision>
  <dcterms:created xsi:type="dcterms:W3CDTF">2020-01-20T09:02:00Z</dcterms:created>
  <dcterms:modified xsi:type="dcterms:W3CDTF">2020-01-20T09:04:00Z</dcterms:modified>
</cp:coreProperties>
</file>